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4DAA" w14:textId="77777777" w:rsidR="00286C32" w:rsidRPr="00F17164" w:rsidRDefault="00FF186D" w:rsidP="000A7389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F17164">
        <w:rPr>
          <w:rStyle w:val="Forte"/>
          <w:rFonts w:ascii="Arial" w:hAnsi="Arial" w:cs="Arial"/>
          <w:caps/>
          <w:color w:val="000000"/>
        </w:rPr>
        <w:t>EDITAL PARA FOMENTO À EXECUÇÃO DE AÇÕES CULTURAIS DE AUDIOVISUAL</w:t>
      </w:r>
    </w:p>
    <w:p w14:paraId="734EEDA0" w14:textId="04DA426A" w:rsidR="00F5345B" w:rsidRDefault="00FF186D" w:rsidP="000A7389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F17164">
        <w:rPr>
          <w:rStyle w:val="Forte"/>
          <w:rFonts w:ascii="Arial" w:hAnsi="Arial" w:cs="Arial"/>
          <w:caps/>
          <w:color w:val="000000"/>
        </w:rPr>
        <w:t>(APOIO DIRETO A PROJETOS)</w:t>
      </w:r>
    </w:p>
    <w:p w14:paraId="443289C4" w14:textId="77777777" w:rsidR="00F6656E" w:rsidRPr="00F6656E" w:rsidRDefault="00F6656E" w:rsidP="00F6656E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2C0239" w:rsidRPr="00F17164" w14:paraId="6C24EDB2" w14:textId="77777777" w:rsidTr="00FE09D5">
        <w:tc>
          <w:tcPr>
            <w:tcW w:w="2547" w:type="dxa"/>
          </w:tcPr>
          <w:p w14:paraId="3D3C46D5" w14:textId="3F342548" w:rsidR="002C0239" w:rsidRPr="00F17164" w:rsidRDefault="00FC332B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  <w:caps/>
                <w:color w:val="000000"/>
              </w:rPr>
              <w:t>Origem da licitação</w:t>
            </w:r>
          </w:p>
        </w:tc>
        <w:tc>
          <w:tcPr>
            <w:tcW w:w="7229" w:type="dxa"/>
          </w:tcPr>
          <w:p w14:paraId="4C76298D" w14:textId="2E9124C3" w:rsidR="002C0239" w:rsidRPr="00F17164" w:rsidRDefault="00BD3844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  <w:caps/>
                <w:color w:val="000000"/>
              </w:rPr>
              <w:t>fundo municipal de c</w:t>
            </w:r>
            <w:r w:rsidR="0052159C" w:rsidRPr="00F17164">
              <w:rPr>
                <w:rFonts w:ascii="Arial" w:hAnsi="Arial" w:cs="Arial"/>
                <w:caps/>
                <w:color w:val="000000"/>
              </w:rPr>
              <w:t>ult</w:t>
            </w:r>
            <w:r w:rsidR="005C772C" w:rsidRPr="00F17164">
              <w:rPr>
                <w:rFonts w:ascii="Arial" w:hAnsi="Arial" w:cs="Arial"/>
                <w:caps/>
                <w:color w:val="000000"/>
              </w:rPr>
              <w:t>ura</w:t>
            </w:r>
          </w:p>
        </w:tc>
      </w:tr>
      <w:tr w:rsidR="005C772C" w:rsidRPr="00F17164" w14:paraId="076320D2" w14:textId="77777777" w:rsidTr="00FE09D5">
        <w:tc>
          <w:tcPr>
            <w:tcW w:w="2547" w:type="dxa"/>
          </w:tcPr>
          <w:p w14:paraId="5FBFBFF2" w14:textId="7BC9FE7A" w:rsidR="005C772C" w:rsidRPr="00F17164" w:rsidRDefault="005C772C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</w:rPr>
              <w:t xml:space="preserve">MODALIDADE: </w:t>
            </w:r>
          </w:p>
        </w:tc>
        <w:tc>
          <w:tcPr>
            <w:tcW w:w="7229" w:type="dxa"/>
          </w:tcPr>
          <w:p w14:paraId="5A339189" w14:textId="43A93EB5" w:rsidR="005C772C" w:rsidRPr="00F17164" w:rsidRDefault="005C772C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</w:rPr>
              <w:t>CHAMADA PÚBLICA Nº</w:t>
            </w:r>
            <w:r w:rsidR="00C25FC8" w:rsidRPr="00F17164">
              <w:rPr>
                <w:rFonts w:ascii="Arial" w:hAnsi="Arial" w:cs="Arial"/>
              </w:rPr>
              <w:t xml:space="preserve"> </w:t>
            </w:r>
            <w:r w:rsidR="000A7389">
              <w:rPr>
                <w:rFonts w:ascii="Arial" w:hAnsi="Arial" w:cs="Arial"/>
              </w:rPr>
              <w:t>006</w:t>
            </w:r>
            <w:r w:rsidRPr="00F17164">
              <w:rPr>
                <w:rFonts w:ascii="Arial" w:hAnsi="Arial" w:cs="Arial"/>
              </w:rPr>
              <w:t>/202</w:t>
            </w:r>
            <w:r w:rsidR="000A7389">
              <w:rPr>
                <w:rFonts w:ascii="Arial" w:hAnsi="Arial" w:cs="Arial"/>
              </w:rPr>
              <w:t>4</w:t>
            </w:r>
          </w:p>
        </w:tc>
      </w:tr>
      <w:tr w:rsidR="002C0239" w:rsidRPr="00F17164" w14:paraId="0431E44A" w14:textId="77777777" w:rsidTr="00FE09D5">
        <w:tc>
          <w:tcPr>
            <w:tcW w:w="2547" w:type="dxa"/>
          </w:tcPr>
          <w:p w14:paraId="0F407A31" w14:textId="710C714B" w:rsidR="002C0239" w:rsidRPr="00F17164" w:rsidRDefault="006E675B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</w:rPr>
              <w:t>OBJETO:</w:t>
            </w:r>
          </w:p>
        </w:tc>
        <w:tc>
          <w:tcPr>
            <w:tcW w:w="7229" w:type="dxa"/>
          </w:tcPr>
          <w:p w14:paraId="379C59E8" w14:textId="795B94BF" w:rsidR="00F43F9F" w:rsidRPr="00F17164" w:rsidRDefault="001707BB" w:rsidP="00F17164">
            <w:pPr>
              <w:pStyle w:val="textojustificado"/>
              <w:spacing w:before="120" w:beforeAutospacing="0" w:after="120" w:afterAutospacing="0" w:line="360" w:lineRule="auto"/>
              <w:ind w:right="120" w:firstLine="30"/>
              <w:jc w:val="both"/>
              <w:rPr>
                <w:rFonts w:ascii="Arial" w:hAnsi="Arial" w:cs="Arial"/>
                <w:color w:val="000000"/>
              </w:rPr>
            </w:pPr>
            <w:r w:rsidRPr="00F17164">
              <w:rPr>
                <w:rFonts w:ascii="Arial" w:hAnsi="Arial" w:cs="Arial"/>
                <w:color w:val="000000"/>
              </w:rPr>
              <w:t>FOMENTAR</w:t>
            </w:r>
            <w:r w:rsidR="00B05942" w:rsidRPr="00F17164">
              <w:rPr>
                <w:rFonts w:ascii="Arial" w:hAnsi="Arial" w:cs="Arial"/>
                <w:color w:val="000000"/>
              </w:rPr>
              <w:t xml:space="preserve"> PROJETO CULTURA</w:t>
            </w:r>
            <w:r w:rsidR="00A965E3" w:rsidRPr="00F17164">
              <w:rPr>
                <w:rFonts w:ascii="Arial" w:hAnsi="Arial" w:cs="Arial"/>
                <w:color w:val="000000"/>
              </w:rPr>
              <w:t>L</w:t>
            </w:r>
            <w:r w:rsidR="00B05942" w:rsidRPr="00F17164">
              <w:rPr>
                <w:rFonts w:ascii="Arial" w:hAnsi="Arial" w:cs="Arial"/>
                <w:color w:val="000000"/>
              </w:rPr>
              <w:t xml:space="preserve"> DE </w:t>
            </w:r>
            <w:r w:rsidR="00A965E3" w:rsidRPr="00F17164">
              <w:rPr>
                <w:rFonts w:ascii="Arial" w:hAnsi="Arial" w:cs="Arial"/>
                <w:color w:val="000000"/>
              </w:rPr>
              <w:t>MOSTRA DE AUDIOVISUAL</w:t>
            </w:r>
            <w:r w:rsidR="0031066E" w:rsidRPr="00F17164">
              <w:rPr>
                <w:rFonts w:ascii="Arial" w:hAnsi="Arial" w:cs="Arial"/>
                <w:color w:val="000000"/>
              </w:rPr>
              <w:t>, PARA RECEBEREM APOIO FINANCEIRO</w:t>
            </w:r>
            <w:r w:rsidR="007F6855" w:rsidRPr="00F17164">
              <w:rPr>
                <w:rFonts w:ascii="Arial" w:hAnsi="Arial" w:cs="Arial"/>
                <w:color w:val="000000"/>
              </w:rPr>
              <w:t>, COM RECURSO FINANCEIRO PROVENIENTE DA LEI COMPLEMENTAR 195/2022</w:t>
            </w:r>
            <w:r w:rsidR="00EF24AF" w:rsidRPr="00F17164">
              <w:rPr>
                <w:rFonts w:ascii="Arial" w:hAnsi="Arial" w:cs="Arial"/>
                <w:color w:val="000000"/>
              </w:rPr>
              <w:t>, DECRETO nº 11.525, de 11 DE MAIO DE 2023 (</w:t>
            </w:r>
            <w:r w:rsidR="00E255C4" w:rsidRPr="00F17164">
              <w:rPr>
                <w:rFonts w:ascii="Arial" w:hAnsi="Arial" w:cs="Arial"/>
                <w:color w:val="000000"/>
              </w:rPr>
              <w:t>LEI PAULO GUSTAVO)</w:t>
            </w:r>
          </w:p>
        </w:tc>
      </w:tr>
      <w:tr w:rsidR="002C0239" w:rsidRPr="00F17164" w14:paraId="0D1F0D3B" w14:textId="77777777" w:rsidTr="00FE09D5">
        <w:tc>
          <w:tcPr>
            <w:tcW w:w="2547" w:type="dxa"/>
          </w:tcPr>
          <w:p w14:paraId="3A9E2B0F" w14:textId="4EEA4EB2" w:rsidR="002C0239" w:rsidRPr="00F17164" w:rsidRDefault="006E675B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</w:rPr>
              <w:t>PERÍODO DE INSCRIÇÃO</w:t>
            </w:r>
          </w:p>
        </w:tc>
        <w:tc>
          <w:tcPr>
            <w:tcW w:w="7229" w:type="dxa"/>
          </w:tcPr>
          <w:p w14:paraId="60E6B0F2" w14:textId="292E8A41" w:rsidR="002C0239" w:rsidRPr="00F17164" w:rsidRDefault="00664C93" w:rsidP="00F17164">
            <w:pPr>
              <w:pStyle w:val="textocentralizadomaiusculas"/>
              <w:spacing w:line="360" w:lineRule="auto"/>
              <w:rPr>
                <w:rFonts w:ascii="Arial" w:hAnsi="Arial" w:cs="Arial"/>
                <w:caps/>
                <w:color w:val="000000"/>
              </w:rPr>
            </w:pPr>
            <w:r w:rsidRPr="00F17164">
              <w:rPr>
                <w:rFonts w:ascii="Arial" w:hAnsi="Arial" w:cs="Arial"/>
                <w:caps/>
                <w:color w:val="000000"/>
              </w:rPr>
              <w:t xml:space="preserve">De </w:t>
            </w:r>
            <w:r w:rsidR="000A7389">
              <w:rPr>
                <w:rFonts w:ascii="Arial" w:hAnsi="Arial" w:cs="Arial"/>
                <w:caps/>
                <w:color w:val="000000"/>
              </w:rPr>
              <w:t>17</w:t>
            </w:r>
            <w:r w:rsidRPr="00F17164">
              <w:rPr>
                <w:rFonts w:ascii="Arial" w:hAnsi="Arial" w:cs="Arial"/>
                <w:caps/>
                <w:color w:val="000000"/>
              </w:rPr>
              <w:t xml:space="preserve"> de </w:t>
            </w:r>
            <w:r w:rsidR="000A7389">
              <w:rPr>
                <w:rFonts w:ascii="Arial" w:hAnsi="Arial" w:cs="Arial"/>
                <w:caps/>
                <w:color w:val="000000"/>
              </w:rPr>
              <w:t xml:space="preserve">DEZEMBRO </w:t>
            </w:r>
            <w:r w:rsidRPr="00F17164">
              <w:rPr>
                <w:rFonts w:ascii="Arial" w:hAnsi="Arial" w:cs="Arial"/>
                <w:caps/>
                <w:color w:val="000000"/>
              </w:rPr>
              <w:t xml:space="preserve">a </w:t>
            </w:r>
            <w:r w:rsidR="000A7389">
              <w:rPr>
                <w:rFonts w:ascii="Arial" w:hAnsi="Arial" w:cs="Arial"/>
                <w:caps/>
                <w:color w:val="000000"/>
              </w:rPr>
              <w:t>23</w:t>
            </w:r>
            <w:r w:rsidRPr="00F17164">
              <w:rPr>
                <w:rFonts w:ascii="Arial" w:hAnsi="Arial" w:cs="Arial"/>
                <w:caps/>
                <w:color w:val="000000"/>
              </w:rPr>
              <w:t xml:space="preserve"> de </w:t>
            </w:r>
            <w:r w:rsidR="000A7389">
              <w:rPr>
                <w:rFonts w:ascii="Arial" w:hAnsi="Arial" w:cs="Arial"/>
                <w:caps/>
                <w:color w:val="000000"/>
              </w:rPr>
              <w:t>DEZEMBRO DE 2024</w:t>
            </w:r>
          </w:p>
        </w:tc>
      </w:tr>
    </w:tbl>
    <w:p w14:paraId="747AB4BD" w14:textId="77777777" w:rsidR="002C0239" w:rsidRPr="00F17164" w:rsidRDefault="002C0239" w:rsidP="00F17164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</w:p>
    <w:p w14:paraId="4F287B83" w14:textId="48B72DA9" w:rsidR="00286C32" w:rsidRPr="00F17164" w:rsidRDefault="00D5135E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A Prefeitura de Mombaça, por meio de sua </w:t>
      </w:r>
      <w:r w:rsidR="00E81B2A" w:rsidRPr="00A2372A">
        <w:rPr>
          <w:rFonts w:ascii="Arial" w:hAnsi="Arial" w:cs="Arial"/>
          <w:color w:val="000000"/>
        </w:rPr>
        <w:t xml:space="preserve">Secretaria de </w:t>
      </w:r>
      <w:r w:rsidR="00E81B2A">
        <w:rPr>
          <w:rFonts w:ascii="Arial" w:hAnsi="Arial" w:cs="Arial"/>
          <w:color w:val="000000"/>
        </w:rPr>
        <w:t>Juventude</w:t>
      </w:r>
      <w:r w:rsidR="000A7389">
        <w:rPr>
          <w:rFonts w:ascii="Arial" w:hAnsi="Arial" w:cs="Arial"/>
          <w:color w:val="000000"/>
        </w:rPr>
        <w:t xml:space="preserve"> e</w:t>
      </w:r>
      <w:r w:rsidR="00E81B2A">
        <w:rPr>
          <w:rFonts w:ascii="Arial" w:hAnsi="Arial" w:cs="Arial"/>
          <w:color w:val="000000"/>
        </w:rPr>
        <w:t xml:space="preserve"> Esporte, </w:t>
      </w:r>
      <w:r w:rsidR="00E81B2A" w:rsidRPr="00A2372A">
        <w:rPr>
          <w:rFonts w:ascii="Arial" w:hAnsi="Arial" w:cs="Arial"/>
          <w:color w:val="000000"/>
        </w:rPr>
        <w:t>Cultura</w:t>
      </w:r>
      <w:r w:rsidR="00E81B2A">
        <w:rPr>
          <w:rFonts w:ascii="Arial" w:hAnsi="Arial" w:cs="Arial"/>
          <w:color w:val="000000"/>
        </w:rPr>
        <w:t xml:space="preserve"> e Turismo</w:t>
      </w:r>
      <w:r w:rsidR="00E81B2A" w:rsidRPr="00F17164">
        <w:rPr>
          <w:rFonts w:ascii="Arial" w:hAnsi="Arial" w:cs="Arial"/>
          <w:color w:val="000000"/>
        </w:rPr>
        <w:t xml:space="preserve"> </w:t>
      </w:r>
      <w:r w:rsidR="00286C32" w:rsidRPr="00F17164">
        <w:rPr>
          <w:rFonts w:ascii="Arial" w:hAnsi="Arial" w:cs="Arial"/>
          <w:color w:val="000000"/>
        </w:rPr>
        <w:t xml:space="preserve">torna público </w:t>
      </w:r>
      <w:r w:rsidR="00B23EA0" w:rsidRPr="00F17164">
        <w:rPr>
          <w:rFonts w:ascii="Arial" w:hAnsi="Arial" w:cs="Arial"/>
          <w:color w:val="000000"/>
        </w:rPr>
        <w:t xml:space="preserve">este </w:t>
      </w:r>
      <w:r w:rsidR="00B23EA0" w:rsidRPr="00F17164">
        <w:rPr>
          <w:rStyle w:val="Forte"/>
          <w:rFonts w:ascii="Arial" w:hAnsi="Arial" w:cs="Arial"/>
          <w:caps/>
          <w:color w:val="000000"/>
        </w:rPr>
        <w:t>EDITAL PARA FOMENTO À</w:t>
      </w:r>
      <w:r w:rsidR="0017379E" w:rsidRPr="00F17164">
        <w:rPr>
          <w:rFonts w:ascii="Arial" w:hAnsi="Arial" w:cs="Arial"/>
          <w:b/>
          <w:bCs/>
          <w:color w:val="000000"/>
        </w:rPr>
        <w:t xml:space="preserve"> </w:t>
      </w:r>
      <w:r w:rsidR="00A965E3" w:rsidRPr="00F17164">
        <w:rPr>
          <w:rFonts w:ascii="Arial" w:hAnsi="Arial" w:cs="Arial"/>
          <w:b/>
          <w:bCs/>
          <w:color w:val="000000"/>
        </w:rPr>
        <w:t>PROJETO CULTURAL DE MOSTRA DE AUDIOVISUAL</w:t>
      </w:r>
      <w:r w:rsidR="00A965E3" w:rsidRPr="00F17164">
        <w:rPr>
          <w:rFonts w:ascii="Arial" w:hAnsi="Arial" w:cs="Arial"/>
          <w:color w:val="000000"/>
        </w:rPr>
        <w:t xml:space="preserve"> </w:t>
      </w:r>
      <w:r w:rsidR="00990215" w:rsidRPr="00F17164">
        <w:rPr>
          <w:rFonts w:ascii="Arial" w:hAnsi="Arial" w:cs="Arial"/>
          <w:color w:val="000000"/>
        </w:rPr>
        <w:t>com base na Lei Complementar 195/2022, no Decreto 11.525/2023 e no Decreto 11.453/2023</w:t>
      </w:r>
      <w:r w:rsidR="00B23EA0" w:rsidRPr="00F17164">
        <w:rPr>
          <w:rStyle w:val="Forte"/>
          <w:rFonts w:ascii="Arial" w:hAnsi="Arial" w:cs="Arial"/>
          <w:caps/>
          <w:color w:val="000000"/>
        </w:rPr>
        <w:t>.</w:t>
      </w:r>
    </w:p>
    <w:p w14:paraId="0642D431" w14:textId="32E95D9C" w:rsidR="00FF186D" w:rsidRPr="00F17164" w:rsidRDefault="00DC1AD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O presente</w:t>
      </w:r>
      <w:r w:rsidR="00FF186D" w:rsidRPr="00F17164">
        <w:rPr>
          <w:rFonts w:ascii="Arial" w:hAnsi="Arial" w:cs="Arial"/>
          <w:color w:val="000000"/>
        </w:rPr>
        <w:t xml:space="preserve"> Edital é realizado com recursos </w:t>
      </w:r>
      <w:r w:rsidR="00A3209A" w:rsidRPr="00F17164">
        <w:rPr>
          <w:rFonts w:ascii="Arial" w:hAnsi="Arial" w:cs="Arial"/>
          <w:color w:val="000000"/>
        </w:rPr>
        <w:t>do Governo Federal</w:t>
      </w:r>
      <w:r w:rsidR="00FF186D" w:rsidRPr="00F17164">
        <w:rPr>
          <w:rFonts w:ascii="Arial" w:hAnsi="Arial" w:cs="Arial"/>
          <w:color w:val="000000"/>
        </w:rPr>
        <w:t xml:space="preserve"> repassados por </w:t>
      </w:r>
      <w:r w:rsidR="006D74DB" w:rsidRPr="00F17164">
        <w:rPr>
          <w:rFonts w:ascii="Arial" w:hAnsi="Arial" w:cs="Arial"/>
          <w:color w:val="000000"/>
        </w:rPr>
        <w:t>meio da</w:t>
      </w:r>
      <w:r w:rsidR="00FF186D" w:rsidRPr="00F17164">
        <w:rPr>
          <w:rFonts w:ascii="Arial" w:hAnsi="Arial" w:cs="Arial"/>
          <w:color w:val="000000"/>
        </w:rPr>
        <w:t xml:space="preserve"> Lei Complementar nº 195/2022 - Lei Paulo Gustavo</w:t>
      </w:r>
      <w:r w:rsidR="001A364E" w:rsidRPr="00F17164">
        <w:rPr>
          <w:rFonts w:ascii="Arial" w:hAnsi="Arial" w:cs="Arial"/>
          <w:color w:val="000000"/>
        </w:rPr>
        <w:t xml:space="preserve"> – LPG.</w:t>
      </w:r>
    </w:p>
    <w:p w14:paraId="4CD316FE" w14:textId="75EE899E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A Lei Paulo Gustavo</w:t>
      </w:r>
      <w:r w:rsidR="00F71D40" w:rsidRPr="00F17164">
        <w:rPr>
          <w:rFonts w:ascii="Arial" w:hAnsi="Arial" w:cs="Arial"/>
          <w:color w:val="000000"/>
        </w:rPr>
        <w:t xml:space="preserve"> - LPG</w:t>
      </w:r>
      <w:r w:rsidRPr="00F17164">
        <w:rPr>
          <w:rFonts w:ascii="Arial" w:hAnsi="Arial" w:cs="Arial"/>
          <w:color w:val="000000"/>
        </w:rPr>
        <w:t xml:space="preserve">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69AE371B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É, </w:t>
      </w:r>
      <w:r w:rsidR="00DC1AD2" w:rsidRPr="00F17164">
        <w:rPr>
          <w:rFonts w:ascii="Arial" w:hAnsi="Arial" w:cs="Arial"/>
          <w:color w:val="000000"/>
        </w:rPr>
        <w:t>também</w:t>
      </w:r>
      <w:r w:rsidRPr="00F17164">
        <w:rPr>
          <w:rFonts w:ascii="Arial" w:hAnsi="Arial" w:cs="Arial"/>
          <w:color w:val="000000"/>
        </w:rPr>
        <w:t>, uma homenagem a Paulo Gustavo, artista símbolo da categoria, vitimado pela doença.</w:t>
      </w:r>
    </w:p>
    <w:p w14:paraId="2120915C" w14:textId="3CDB85B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As condições para a execução da Lei Paulo Gustavo foram criadas por meio do engajamento da sociedade e destina-se a apoiar projetos apresentados pelos agentes culturais do</w:t>
      </w:r>
      <w:r w:rsidR="002C21AE" w:rsidRPr="00F17164">
        <w:rPr>
          <w:rFonts w:ascii="Arial" w:hAnsi="Arial" w:cs="Arial"/>
          <w:color w:val="000000"/>
        </w:rPr>
        <w:t xml:space="preserve"> Município de Mombaça – Ceará.</w:t>
      </w:r>
    </w:p>
    <w:p w14:paraId="22DFFFAC" w14:textId="5E4AA00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</w:p>
    <w:p w14:paraId="06602941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1. OBJETO </w:t>
      </w:r>
    </w:p>
    <w:p w14:paraId="321B45D5" w14:textId="4CEEAFA4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1.1 O objeto deste Edital é a seleção de </w:t>
      </w:r>
      <w:r w:rsidR="00A965E3" w:rsidRPr="00F17164">
        <w:rPr>
          <w:rFonts w:ascii="Arial" w:hAnsi="Arial" w:cs="Arial"/>
        </w:rPr>
        <w:t>projeto de mostra de audiovisual de produções desenvolvidos por artistas, coletivos e trabalhadores da cultura do município de Mombaça</w:t>
      </w:r>
      <w:r w:rsidR="00A965E3" w:rsidRPr="00F17164">
        <w:rPr>
          <w:rFonts w:ascii="Arial" w:hAnsi="Arial" w:cs="Arial"/>
          <w:color w:val="000000"/>
        </w:rPr>
        <w:t xml:space="preserve"> </w:t>
      </w:r>
      <w:r w:rsidR="00A3209A" w:rsidRPr="00F17164">
        <w:rPr>
          <w:rFonts w:ascii="Arial" w:hAnsi="Arial" w:cs="Arial"/>
          <w:color w:val="000000"/>
        </w:rPr>
        <w:t>para</w:t>
      </w:r>
      <w:r w:rsidRPr="00F17164">
        <w:rPr>
          <w:rFonts w:ascii="Arial" w:hAnsi="Arial" w:cs="Arial"/>
          <w:color w:val="000000"/>
        </w:rPr>
        <w:t xml:space="preserve"> receberem apoio financeiro,</w:t>
      </w:r>
      <w:r w:rsidR="00A3209A" w:rsidRPr="00F17164">
        <w:rPr>
          <w:rFonts w:ascii="Arial" w:hAnsi="Arial" w:cs="Arial"/>
          <w:color w:val="000000"/>
        </w:rPr>
        <w:t xml:space="preserve"> por meio da celebração de Termo de Execução Cultural,</w:t>
      </w:r>
      <w:r w:rsidRPr="00F17164">
        <w:rPr>
          <w:rFonts w:ascii="Arial" w:hAnsi="Arial" w:cs="Arial"/>
          <w:color w:val="000000"/>
        </w:rPr>
        <w:t xml:space="preserve"> com o objetivo de incentivar as diversas formas de manifestações culturais do</w:t>
      </w:r>
      <w:r w:rsidR="006D787E" w:rsidRPr="00F17164">
        <w:rPr>
          <w:rFonts w:ascii="Arial" w:hAnsi="Arial" w:cs="Arial"/>
          <w:color w:val="000000"/>
        </w:rPr>
        <w:t xml:space="preserve"> Município de Mombaça – Ceará.</w:t>
      </w:r>
    </w:p>
    <w:p w14:paraId="10535DA9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2. VALORES</w:t>
      </w:r>
    </w:p>
    <w:p w14:paraId="04DB0162" w14:textId="6A8DFAC2" w:rsidR="00D323D0" w:rsidRDefault="00FF186D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06214D">
        <w:rPr>
          <w:rFonts w:ascii="Arial" w:hAnsi="Arial" w:cs="Arial"/>
          <w:color w:val="000000" w:themeColor="text1"/>
        </w:rPr>
        <w:t>2.1 O valor total disponibilizado para este Edital é de</w:t>
      </w:r>
      <w:r w:rsidR="009B1B7B" w:rsidRPr="0006214D">
        <w:rPr>
          <w:rFonts w:ascii="Arial" w:hAnsi="Arial" w:cs="Arial"/>
          <w:color w:val="000000" w:themeColor="text1"/>
        </w:rPr>
        <w:t xml:space="preserve"> R$ </w:t>
      </w:r>
      <w:r w:rsidR="00A965E3" w:rsidRPr="0006214D">
        <w:rPr>
          <w:rFonts w:ascii="Arial" w:hAnsi="Arial" w:cs="Arial"/>
          <w:color w:val="000000" w:themeColor="text1"/>
        </w:rPr>
        <w:t>24.459,79</w:t>
      </w:r>
      <w:r w:rsidR="001C49D7" w:rsidRPr="0006214D">
        <w:rPr>
          <w:rFonts w:ascii="Arial" w:hAnsi="Arial" w:cs="Arial"/>
          <w:color w:val="000000" w:themeColor="text1"/>
        </w:rPr>
        <w:t xml:space="preserve"> </w:t>
      </w:r>
      <w:r w:rsidR="00131FC8" w:rsidRPr="0006214D">
        <w:rPr>
          <w:rFonts w:ascii="Arial" w:hAnsi="Arial" w:cs="Arial"/>
          <w:color w:val="000000" w:themeColor="text1"/>
        </w:rPr>
        <w:t>(</w:t>
      </w:r>
      <w:r w:rsidR="00A965E3" w:rsidRPr="0006214D">
        <w:rPr>
          <w:rFonts w:ascii="Arial" w:hAnsi="Arial" w:cs="Arial"/>
          <w:color w:val="000000" w:themeColor="text1"/>
        </w:rPr>
        <w:t>Vinte e quatro</w:t>
      </w:r>
      <w:r w:rsidR="001C49D7" w:rsidRPr="0006214D">
        <w:rPr>
          <w:rFonts w:ascii="Arial" w:hAnsi="Arial" w:cs="Arial"/>
          <w:color w:val="000000" w:themeColor="text1"/>
        </w:rPr>
        <w:t xml:space="preserve"> mil, </w:t>
      </w:r>
      <w:r w:rsidR="00A965E3" w:rsidRPr="0006214D">
        <w:rPr>
          <w:rFonts w:ascii="Arial" w:hAnsi="Arial" w:cs="Arial"/>
          <w:color w:val="000000" w:themeColor="text1"/>
        </w:rPr>
        <w:t>quatrocentos e cinquenta e nove</w:t>
      </w:r>
      <w:r w:rsidR="001C49D7" w:rsidRPr="0006214D">
        <w:rPr>
          <w:rFonts w:ascii="Arial" w:hAnsi="Arial" w:cs="Arial"/>
          <w:color w:val="000000" w:themeColor="text1"/>
        </w:rPr>
        <w:t xml:space="preserve"> reais e </w:t>
      </w:r>
      <w:r w:rsidR="00A965E3" w:rsidRPr="0006214D">
        <w:rPr>
          <w:rFonts w:ascii="Arial" w:hAnsi="Arial" w:cs="Arial"/>
          <w:color w:val="000000" w:themeColor="text1"/>
        </w:rPr>
        <w:t>setenta e nove</w:t>
      </w:r>
      <w:r w:rsidR="001C49D7" w:rsidRPr="0006214D">
        <w:rPr>
          <w:rFonts w:ascii="Arial" w:hAnsi="Arial" w:cs="Arial"/>
          <w:color w:val="000000" w:themeColor="text1"/>
        </w:rPr>
        <w:t xml:space="preserve"> centavos)</w:t>
      </w:r>
      <w:r w:rsidR="009B1B7B" w:rsidRPr="0006214D">
        <w:rPr>
          <w:rFonts w:ascii="Arial" w:hAnsi="Arial" w:cs="Arial"/>
          <w:color w:val="000000" w:themeColor="text1"/>
        </w:rPr>
        <w:t>,</w:t>
      </w:r>
      <w:r w:rsidR="00996804" w:rsidRPr="0006214D">
        <w:rPr>
          <w:rFonts w:ascii="Arial" w:hAnsi="Arial" w:cs="Arial"/>
          <w:color w:val="000000" w:themeColor="text1"/>
        </w:rPr>
        <w:t xml:space="preserve"> </w:t>
      </w:r>
      <w:r w:rsidR="00A965E3" w:rsidRPr="0006214D">
        <w:rPr>
          <w:rFonts w:ascii="Arial" w:hAnsi="Arial" w:cs="Arial"/>
          <w:color w:val="000000" w:themeColor="text1"/>
        </w:rPr>
        <w:t>e será pago ao projeto vencedor</w:t>
      </w:r>
      <w:r w:rsidR="0006214D">
        <w:rPr>
          <w:rFonts w:ascii="Arial" w:hAnsi="Arial" w:cs="Arial"/>
          <w:color w:val="000000" w:themeColor="text1"/>
        </w:rPr>
        <w:t>.</w:t>
      </w:r>
    </w:p>
    <w:p w14:paraId="383543BF" w14:textId="77777777" w:rsidR="000A7389" w:rsidRPr="000A7389" w:rsidRDefault="000A7389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Style w:val="Forte"/>
          <w:rFonts w:ascii="Arial" w:hAnsi="Arial" w:cs="Arial"/>
          <w:b w:val="0"/>
          <w:bCs w:val="0"/>
          <w:color w:val="000000" w:themeColor="text1"/>
        </w:rPr>
      </w:pPr>
    </w:p>
    <w:p w14:paraId="7FCD3EF9" w14:textId="499F71BB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3. QUEM PODE SE INSCREVER</w:t>
      </w:r>
    </w:p>
    <w:p w14:paraId="7D015254" w14:textId="32D05C20" w:rsidR="00A40A7F" w:rsidRPr="002F7087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F17164">
        <w:rPr>
          <w:rFonts w:ascii="Arial" w:hAnsi="Arial" w:cs="Arial"/>
          <w:color w:val="000000"/>
        </w:rPr>
        <w:t xml:space="preserve">3.1 Pode se inscrever no Edital qualquer agente cultural </w:t>
      </w:r>
      <w:r w:rsidR="0006214D" w:rsidRPr="002F7087">
        <w:rPr>
          <w:rFonts w:ascii="Arial" w:hAnsi="Arial" w:cs="Arial"/>
          <w:color w:val="000000" w:themeColor="text1"/>
        </w:rPr>
        <w:t>com atuação comprovada, mediante portfólio, de ao menos 03 (três) anos.</w:t>
      </w:r>
    </w:p>
    <w:p w14:paraId="121F86D7" w14:textId="694A6F31" w:rsidR="00FF186D" w:rsidRPr="00E81B2A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E81B2A">
        <w:rPr>
          <w:rFonts w:ascii="Arial" w:hAnsi="Arial" w:cs="Arial"/>
          <w:color w:val="000000" w:themeColor="text1"/>
        </w:rPr>
        <w:t xml:space="preserve">3.2 </w:t>
      </w:r>
      <w:r w:rsidR="00375DFA" w:rsidRPr="00E81B2A">
        <w:rPr>
          <w:rFonts w:ascii="Arial" w:hAnsi="Arial" w:cs="Arial"/>
          <w:color w:val="000000" w:themeColor="text1"/>
        </w:rPr>
        <w:t>O</w:t>
      </w:r>
      <w:r w:rsidRPr="00E81B2A">
        <w:rPr>
          <w:rFonts w:ascii="Arial" w:hAnsi="Arial" w:cs="Arial"/>
          <w:color w:val="000000" w:themeColor="text1"/>
        </w:rPr>
        <w:t xml:space="preserve"> agente cultural pode ser:</w:t>
      </w:r>
    </w:p>
    <w:p w14:paraId="5E8492B0" w14:textId="77777777" w:rsidR="00FF186D" w:rsidRPr="00E81B2A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E81B2A">
        <w:rPr>
          <w:rFonts w:ascii="Arial" w:hAnsi="Arial" w:cs="Arial"/>
          <w:color w:val="000000" w:themeColor="text1"/>
        </w:rPr>
        <w:t>I - Pessoa física ou Microempreendedor Individual (MEI)</w:t>
      </w:r>
    </w:p>
    <w:p w14:paraId="1EFC46B3" w14:textId="77777777" w:rsidR="00FF186D" w:rsidRPr="00E81B2A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E81B2A">
        <w:rPr>
          <w:rFonts w:ascii="Arial" w:hAnsi="Arial" w:cs="Arial"/>
          <w:color w:val="000000" w:themeColor="text1"/>
        </w:rPr>
        <w:t xml:space="preserve">II - Pessoa jurídica com fins lucrativos (Ex.: empresa de pequeno porte, empresa de grande porte, </w:t>
      </w:r>
      <w:proofErr w:type="spellStart"/>
      <w:r w:rsidRPr="00E81B2A">
        <w:rPr>
          <w:rFonts w:ascii="Arial" w:hAnsi="Arial" w:cs="Arial"/>
          <w:color w:val="000000" w:themeColor="text1"/>
        </w:rPr>
        <w:t>etc</w:t>
      </w:r>
      <w:proofErr w:type="spellEnd"/>
      <w:r w:rsidRPr="00E81B2A">
        <w:rPr>
          <w:rFonts w:ascii="Arial" w:hAnsi="Arial" w:cs="Arial"/>
          <w:color w:val="000000" w:themeColor="text1"/>
        </w:rPr>
        <w:t>)</w:t>
      </w:r>
    </w:p>
    <w:p w14:paraId="4F3115EC" w14:textId="77777777" w:rsidR="00FF186D" w:rsidRPr="00E81B2A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E81B2A">
        <w:rPr>
          <w:rFonts w:ascii="Arial" w:hAnsi="Arial" w:cs="Arial"/>
          <w:color w:val="000000" w:themeColor="text1"/>
        </w:rPr>
        <w:lastRenderedPageBreak/>
        <w:t xml:space="preserve">III - Pessoa jurídica sem fins lucrativos (Ex.: Associação, Fundação, Cooperativa, </w:t>
      </w:r>
      <w:proofErr w:type="spellStart"/>
      <w:r w:rsidRPr="00E81B2A">
        <w:rPr>
          <w:rFonts w:ascii="Arial" w:hAnsi="Arial" w:cs="Arial"/>
          <w:color w:val="000000" w:themeColor="text1"/>
        </w:rPr>
        <w:t>etc</w:t>
      </w:r>
      <w:proofErr w:type="spellEnd"/>
      <w:r w:rsidRPr="00E81B2A">
        <w:rPr>
          <w:rFonts w:ascii="Arial" w:hAnsi="Arial" w:cs="Arial"/>
          <w:color w:val="000000" w:themeColor="text1"/>
        </w:rPr>
        <w:t>)</w:t>
      </w:r>
    </w:p>
    <w:p w14:paraId="2922D0DC" w14:textId="77777777" w:rsidR="00FF186D" w:rsidRPr="00E81B2A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E81B2A">
        <w:rPr>
          <w:rFonts w:ascii="Arial" w:hAnsi="Arial" w:cs="Arial"/>
          <w:color w:val="000000" w:themeColor="text1"/>
        </w:rPr>
        <w:t>IV - Coletivo/Grupo sem CNPJ representado por pessoa física.</w:t>
      </w:r>
    </w:p>
    <w:p w14:paraId="37B33E65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3.3 O proponente é o agente cultural responsável pela inscrição do projeto.</w:t>
      </w:r>
    </w:p>
    <w:p w14:paraId="726D848D" w14:textId="6B144ED1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3.4 Na hipótese de agentes culturais que atuem como grupo ou coletivo cultural sem constituição jurídica (ou seja, sem CNPJ), será indicada pessoa física como responsável legal para o ato da assinatura do Termo de Execução Cultural e a representação será formalizada em declaração assinada pelos demais integrantes do grupo ou coletivo, podendo ser utilizado o modelo constante no Anexo VI.</w:t>
      </w:r>
    </w:p>
    <w:p w14:paraId="34139CC7" w14:textId="1036A673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3.5 O</w:t>
      </w:r>
      <w:r w:rsidR="00A3209A" w:rsidRPr="00F17164">
        <w:rPr>
          <w:rFonts w:ascii="Arial" w:hAnsi="Arial" w:cs="Arial"/>
          <w:color w:val="000000"/>
        </w:rPr>
        <w:t xml:space="preserve"> proponente não pode exercer apenas funções administrativas no âmbito do projeto e deve exercer</w:t>
      </w:r>
      <w:r w:rsidRPr="00F17164">
        <w:rPr>
          <w:rFonts w:ascii="Arial" w:hAnsi="Arial" w:cs="Arial"/>
          <w:color w:val="000000"/>
        </w:rPr>
        <w:t xml:space="preserve"> necessariamente a função de criação, direção, produção, coordenação, gestão artística ou outra função de destaque</w:t>
      </w:r>
      <w:r w:rsidR="00F4584C" w:rsidRPr="00F17164">
        <w:rPr>
          <w:rFonts w:ascii="Arial" w:hAnsi="Arial" w:cs="Arial"/>
          <w:color w:val="000000"/>
        </w:rPr>
        <w:t xml:space="preserve"> e capacidade de decisão</w:t>
      </w:r>
      <w:r w:rsidRPr="00F17164">
        <w:rPr>
          <w:rFonts w:ascii="Arial" w:hAnsi="Arial" w:cs="Arial"/>
          <w:color w:val="000000"/>
        </w:rPr>
        <w:t xml:space="preserve"> no projeto. </w:t>
      </w:r>
    </w:p>
    <w:p w14:paraId="6F725DAD" w14:textId="70BE52D5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3.</w:t>
      </w:r>
      <w:r w:rsidR="00A3209A" w:rsidRPr="00F17164">
        <w:rPr>
          <w:rFonts w:ascii="Arial" w:hAnsi="Arial" w:cs="Arial"/>
          <w:color w:val="000000"/>
        </w:rPr>
        <w:t>6</w:t>
      </w:r>
      <w:r w:rsidRPr="00F17164">
        <w:rPr>
          <w:rFonts w:ascii="Arial" w:hAnsi="Arial" w:cs="Arial"/>
          <w:color w:val="000000"/>
        </w:rPr>
        <w:t xml:space="preserve"> </w:t>
      </w:r>
      <w:r w:rsidR="00C90916" w:rsidRPr="00F17164">
        <w:rPr>
          <w:rFonts w:ascii="Arial" w:hAnsi="Arial" w:cs="Arial"/>
          <w:color w:val="000000"/>
        </w:rPr>
        <w:t>O Anexo I deve ser consultado para fins de verificação das condições de participação de todos os proponentes.</w:t>
      </w:r>
    </w:p>
    <w:p w14:paraId="0D65757B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4. QUEM NÃO PODE SE INSCREVER</w:t>
      </w:r>
    </w:p>
    <w:p w14:paraId="0858B346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4.1 Não pode se inscrever neste Edital, proponentes que: </w:t>
      </w:r>
    </w:p>
    <w:p w14:paraId="4DE231C3" w14:textId="4C719FD9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I </w:t>
      </w:r>
      <w:r w:rsidR="00A3209A" w:rsidRPr="00F17164">
        <w:rPr>
          <w:rFonts w:ascii="Arial" w:hAnsi="Arial" w:cs="Arial"/>
          <w:color w:val="000000"/>
        </w:rPr>
        <w:t>–</w:t>
      </w:r>
      <w:r w:rsidRPr="00F17164">
        <w:rPr>
          <w:rFonts w:ascii="Arial" w:hAnsi="Arial" w:cs="Arial"/>
          <w:color w:val="000000"/>
        </w:rPr>
        <w:t xml:space="preserve"> </w:t>
      </w:r>
      <w:r w:rsidR="003355A0" w:rsidRPr="00F17164">
        <w:rPr>
          <w:rFonts w:ascii="Arial" w:hAnsi="Arial" w:cs="Arial"/>
          <w:color w:val="000000"/>
        </w:rPr>
        <w:t>Tenham</w:t>
      </w:r>
      <w:r w:rsidR="00A3209A" w:rsidRPr="00F17164">
        <w:rPr>
          <w:rFonts w:ascii="Arial" w:hAnsi="Arial" w:cs="Arial"/>
          <w:color w:val="000000"/>
        </w:rPr>
        <w:t xml:space="preserve"> se envolvido diretamente</w:t>
      </w:r>
      <w:r w:rsidRPr="00F17164">
        <w:rPr>
          <w:rFonts w:ascii="Arial" w:hAnsi="Arial" w:cs="Arial"/>
          <w:color w:val="000000"/>
        </w:rPr>
        <w:t xml:space="preserve"> na etapa de elaboração do edital, na etapa de análise de propostas ou na etapa de julgamento de recursos;</w:t>
      </w:r>
    </w:p>
    <w:p w14:paraId="799BDB8E" w14:textId="603357C1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II - </w:t>
      </w:r>
      <w:r w:rsidR="003355A0" w:rsidRPr="00F17164">
        <w:rPr>
          <w:rFonts w:ascii="Arial" w:hAnsi="Arial" w:cs="Arial"/>
          <w:color w:val="000000"/>
        </w:rPr>
        <w:t>Sejam</w:t>
      </w:r>
      <w:r w:rsidRPr="00F17164">
        <w:rPr>
          <w:rFonts w:ascii="Arial" w:hAnsi="Arial" w:cs="Arial"/>
          <w:color w:val="000000"/>
        </w:rPr>
        <w:t xml:space="preserve"> cônjuges, companheiros ou parentes em linha reta, colateral ou por afinidade, até o terceiro grau, de servidor </w:t>
      </w:r>
      <w:r w:rsidR="009C380A" w:rsidRPr="00F17164">
        <w:rPr>
          <w:rFonts w:ascii="Arial" w:hAnsi="Arial" w:cs="Arial"/>
          <w:color w:val="000000"/>
        </w:rPr>
        <w:t xml:space="preserve">da SECRETARIA DE </w:t>
      </w:r>
      <w:r w:rsidR="0006214D">
        <w:rPr>
          <w:rFonts w:ascii="Arial" w:hAnsi="Arial" w:cs="Arial"/>
          <w:color w:val="000000"/>
        </w:rPr>
        <w:t>JUVENTUDE</w:t>
      </w:r>
      <w:r w:rsidR="000A7389">
        <w:rPr>
          <w:rFonts w:ascii="Arial" w:hAnsi="Arial" w:cs="Arial"/>
          <w:color w:val="000000"/>
        </w:rPr>
        <w:t xml:space="preserve"> E</w:t>
      </w:r>
      <w:r w:rsidR="0006214D">
        <w:rPr>
          <w:rFonts w:ascii="Arial" w:hAnsi="Arial" w:cs="Arial"/>
          <w:color w:val="000000"/>
        </w:rPr>
        <w:t xml:space="preserve"> ESPORTE, CULTURA E TURISMO </w:t>
      </w:r>
      <w:r w:rsidR="009C380A" w:rsidRPr="00F17164">
        <w:rPr>
          <w:rFonts w:ascii="Arial" w:hAnsi="Arial" w:cs="Arial"/>
          <w:color w:val="000000"/>
        </w:rPr>
        <w:t>DE MOMBAÇA</w:t>
      </w:r>
      <w:r w:rsidRPr="00F17164">
        <w:rPr>
          <w:rFonts w:ascii="Arial" w:hAnsi="Arial" w:cs="Arial"/>
          <w:color w:val="000000"/>
        </w:rPr>
        <w:t>, nos casos em que o referido servidor tiver atuado na etapa de elaboração do edital, na etapa de análise de propostas ou na etapa de julgamento de recursos; e</w:t>
      </w:r>
    </w:p>
    <w:p w14:paraId="5FB7CA52" w14:textId="7D0C6368" w:rsidR="00A3209A" w:rsidRPr="00F17164" w:rsidRDefault="002F7087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- S</w:t>
      </w:r>
      <w:r w:rsidR="00FF186D" w:rsidRPr="00F17164">
        <w:rPr>
          <w:rFonts w:ascii="Arial" w:hAnsi="Arial" w:cs="Arial"/>
          <w:color w:val="000000"/>
        </w:rPr>
        <w:t>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4.2 O agente cultural que integrar Conselho de Cultura poderá concorrer neste Edital para receber recursos do fomento cultural, exceto quando se enquadrar nas vedações previstas no item 4.1.</w:t>
      </w:r>
    </w:p>
    <w:p w14:paraId="4C002ECB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4.3 Quando se tratar de proponentes pessoas jurídicas, estarão impedidas de apresentar projetos aquelas cujos sócios, diretores e/ou administradores se enquadrarem nas situações descritas no tópico 4.1</w:t>
      </w:r>
    </w:p>
    <w:p w14:paraId="4C93521B" w14:textId="71367C66" w:rsidR="00A3209A" w:rsidRPr="00F17164" w:rsidRDefault="00A3209A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4.4 A participação de agentes culturais nas </w:t>
      </w:r>
      <w:r w:rsidR="005C40A4" w:rsidRPr="00F17164">
        <w:rPr>
          <w:rFonts w:ascii="Arial" w:hAnsi="Arial" w:cs="Arial"/>
          <w:color w:val="000000"/>
        </w:rPr>
        <w:t>escutas</w:t>
      </w:r>
      <w:r w:rsidRPr="00F17164">
        <w:rPr>
          <w:rFonts w:ascii="Arial" w:hAnsi="Arial" w:cs="Arial"/>
          <w:color w:val="000000"/>
        </w:rPr>
        <w:t xml:space="preserve"> e consultas públicas não caracteriza o envolvimento direto na etapa de elaboração do edital de que trata o subitem I do item 4.1.</w:t>
      </w:r>
    </w:p>
    <w:p w14:paraId="04CF0B34" w14:textId="3DCBE91D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15ED8935" w14:textId="2374D288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 xml:space="preserve">5. </w:t>
      </w:r>
      <w:r w:rsidR="00194239" w:rsidRPr="00F17164">
        <w:rPr>
          <w:rStyle w:val="Forte"/>
          <w:rFonts w:ascii="Arial" w:hAnsi="Arial" w:cs="Arial"/>
          <w:color w:val="000000"/>
        </w:rPr>
        <w:t>INCLUSÃO</w:t>
      </w:r>
    </w:p>
    <w:p w14:paraId="54B57C63" w14:textId="5C6483E1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5.1 </w:t>
      </w:r>
      <w:r w:rsidR="002A1A58" w:rsidRPr="00F17164">
        <w:rPr>
          <w:rFonts w:ascii="Arial" w:hAnsi="Arial" w:cs="Arial"/>
          <w:color w:val="000000"/>
        </w:rPr>
        <w:t>Os agentes culturais negros (pretos e pardos)</w:t>
      </w:r>
      <w:r w:rsidR="00F76193" w:rsidRPr="00F17164">
        <w:rPr>
          <w:rFonts w:ascii="Arial" w:hAnsi="Arial" w:cs="Arial"/>
          <w:color w:val="000000"/>
        </w:rPr>
        <w:t xml:space="preserve">, </w:t>
      </w:r>
      <w:r w:rsidR="002A1A58" w:rsidRPr="00F17164">
        <w:rPr>
          <w:rFonts w:ascii="Arial" w:hAnsi="Arial" w:cs="Arial"/>
          <w:color w:val="000000"/>
        </w:rPr>
        <w:t>indígenas</w:t>
      </w:r>
      <w:r w:rsidR="00F76193" w:rsidRPr="00F17164">
        <w:rPr>
          <w:rFonts w:ascii="Arial" w:hAnsi="Arial" w:cs="Arial"/>
          <w:color w:val="000000"/>
        </w:rPr>
        <w:t xml:space="preserve">, </w:t>
      </w:r>
      <w:r w:rsidR="003D589B" w:rsidRPr="00F17164">
        <w:rPr>
          <w:rFonts w:ascii="Arial" w:hAnsi="Arial" w:cs="Arial"/>
          <w:color w:val="000000"/>
        </w:rPr>
        <w:t xml:space="preserve">quilombolas, </w:t>
      </w:r>
      <w:r w:rsidR="00A72C48" w:rsidRPr="00F17164">
        <w:rPr>
          <w:rFonts w:ascii="Arial" w:hAnsi="Arial" w:cs="Arial"/>
          <w:color w:val="000000"/>
        </w:rPr>
        <w:t>comunidade ribeirinhas,</w:t>
      </w:r>
      <w:r w:rsidR="003D589B" w:rsidRPr="00F17164">
        <w:rPr>
          <w:rFonts w:ascii="Arial" w:hAnsi="Arial" w:cs="Arial"/>
          <w:color w:val="000000"/>
        </w:rPr>
        <w:t xml:space="preserve"> </w:t>
      </w:r>
      <w:r w:rsidR="00690FE3" w:rsidRPr="00F17164">
        <w:rPr>
          <w:rFonts w:ascii="Arial" w:hAnsi="Arial" w:cs="Arial"/>
          <w:color w:val="000000"/>
        </w:rPr>
        <w:t>povos tradicionais</w:t>
      </w:r>
      <w:r w:rsidR="00053C36" w:rsidRPr="00F17164">
        <w:rPr>
          <w:rFonts w:ascii="Arial" w:hAnsi="Arial" w:cs="Arial"/>
          <w:color w:val="000000"/>
        </w:rPr>
        <w:t xml:space="preserve">, </w:t>
      </w:r>
      <w:r w:rsidR="00F76193" w:rsidRPr="00F17164">
        <w:rPr>
          <w:rFonts w:ascii="Arial" w:hAnsi="Arial" w:cs="Arial"/>
          <w:color w:val="000000"/>
        </w:rPr>
        <w:t>LGBTQIAPN+</w:t>
      </w:r>
      <w:r w:rsidR="003D589B" w:rsidRPr="00F17164">
        <w:rPr>
          <w:rFonts w:ascii="Arial" w:hAnsi="Arial" w:cs="Arial"/>
          <w:color w:val="000000"/>
        </w:rPr>
        <w:t xml:space="preserve"> e mulheres</w:t>
      </w:r>
      <w:r w:rsidR="006E5138" w:rsidRPr="00F17164">
        <w:rPr>
          <w:rFonts w:ascii="Arial" w:hAnsi="Arial" w:cs="Arial"/>
          <w:color w:val="000000"/>
        </w:rPr>
        <w:t xml:space="preserve"> </w:t>
      </w:r>
      <w:r w:rsidR="00053C36" w:rsidRPr="00F17164">
        <w:rPr>
          <w:rFonts w:ascii="Arial" w:hAnsi="Arial" w:cs="Arial"/>
          <w:color w:val="000000"/>
        </w:rPr>
        <w:t>terão 1 ponto a mais</w:t>
      </w:r>
      <w:r w:rsidR="00950AC5" w:rsidRPr="00F17164">
        <w:rPr>
          <w:rFonts w:ascii="Arial" w:hAnsi="Arial" w:cs="Arial"/>
          <w:color w:val="000000"/>
        </w:rPr>
        <w:t xml:space="preserve"> (+1 Ponto)</w:t>
      </w:r>
      <w:r w:rsidR="00053C36" w:rsidRPr="00F17164">
        <w:rPr>
          <w:rFonts w:ascii="Arial" w:hAnsi="Arial" w:cs="Arial"/>
          <w:color w:val="000000"/>
        </w:rPr>
        <w:t xml:space="preserve"> em suas avaliações</w:t>
      </w:r>
      <w:r w:rsidR="0086099E" w:rsidRPr="00F17164">
        <w:rPr>
          <w:rFonts w:ascii="Arial" w:hAnsi="Arial" w:cs="Arial"/>
          <w:color w:val="000000"/>
        </w:rPr>
        <w:t xml:space="preserve"> c</w:t>
      </w:r>
      <w:r w:rsidR="006B1C86" w:rsidRPr="00F17164">
        <w:rPr>
          <w:rFonts w:ascii="Arial" w:hAnsi="Arial" w:cs="Arial"/>
          <w:color w:val="000000"/>
        </w:rPr>
        <w:t xml:space="preserve">omo forma de </w:t>
      </w:r>
      <w:r w:rsidRPr="00F17164">
        <w:rPr>
          <w:rFonts w:ascii="Arial" w:hAnsi="Arial" w:cs="Arial"/>
          <w:color w:val="000000"/>
        </w:rPr>
        <w:t>garanti</w:t>
      </w:r>
      <w:r w:rsidR="00F40DAD" w:rsidRPr="00F17164">
        <w:rPr>
          <w:rFonts w:ascii="Arial" w:hAnsi="Arial" w:cs="Arial"/>
          <w:color w:val="000000"/>
        </w:rPr>
        <w:t xml:space="preserve">r </w:t>
      </w:r>
      <w:r w:rsidR="00766092" w:rsidRPr="00F17164">
        <w:rPr>
          <w:rFonts w:ascii="Arial" w:hAnsi="Arial" w:cs="Arial"/>
          <w:color w:val="040C28"/>
        </w:rPr>
        <w:t>a inclusão e a</w:t>
      </w:r>
      <w:r w:rsidR="00264EC1" w:rsidRPr="00F17164">
        <w:rPr>
          <w:rFonts w:ascii="Arial" w:hAnsi="Arial" w:cs="Arial"/>
          <w:color w:val="040C28"/>
        </w:rPr>
        <w:t xml:space="preserve"> redução na desigualdade social e econômica historicamente existente no país</w:t>
      </w:r>
      <w:r w:rsidR="001655D3" w:rsidRPr="00F17164">
        <w:rPr>
          <w:rFonts w:ascii="Arial" w:hAnsi="Arial" w:cs="Arial"/>
          <w:color w:val="000000"/>
        </w:rPr>
        <w:t>.</w:t>
      </w:r>
    </w:p>
    <w:p w14:paraId="651AF840" w14:textId="28951856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5.</w:t>
      </w:r>
      <w:r w:rsidR="001105FB" w:rsidRPr="00F17164">
        <w:rPr>
          <w:rFonts w:ascii="Arial" w:hAnsi="Arial" w:cs="Arial"/>
          <w:color w:val="000000"/>
        </w:rPr>
        <w:t>2</w:t>
      </w:r>
      <w:r w:rsidRPr="00F17164">
        <w:rPr>
          <w:rFonts w:ascii="Arial" w:hAnsi="Arial" w:cs="Arial"/>
          <w:color w:val="000000"/>
        </w:rPr>
        <w:t xml:space="preserve"> Para </w:t>
      </w:r>
      <w:r w:rsidR="00A148BA" w:rsidRPr="00F17164">
        <w:rPr>
          <w:rFonts w:ascii="Arial" w:hAnsi="Arial" w:cs="Arial"/>
          <w:color w:val="000000"/>
        </w:rPr>
        <w:t xml:space="preserve">receber o </w:t>
      </w:r>
      <w:r w:rsidR="00AE7F27" w:rsidRPr="00F17164">
        <w:rPr>
          <w:rFonts w:ascii="Arial" w:hAnsi="Arial" w:cs="Arial"/>
          <w:color w:val="000000"/>
        </w:rPr>
        <w:t>+1 ponto</w:t>
      </w:r>
      <w:r w:rsidRPr="00F17164">
        <w:rPr>
          <w:rFonts w:ascii="Arial" w:hAnsi="Arial" w:cs="Arial"/>
          <w:color w:val="000000"/>
        </w:rPr>
        <w:t>, os agentes culturais deverão autodeclarar-se no ato da inscrição usando a autodeclaração étnico-racial</w:t>
      </w:r>
      <w:r w:rsidR="00F10620" w:rsidRPr="00F17164">
        <w:rPr>
          <w:rFonts w:ascii="Arial" w:hAnsi="Arial" w:cs="Arial"/>
          <w:color w:val="000000"/>
        </w:rPr>
        <w:t xml:space="preserve"> ou de g</w:t>
      </w:r>
      <w:r w:rsidR="00475C75" w:rsidRPr="00F17164">
        <w:rPr>
          <w:rFonts w:ascii="Arial" w:hAnsi="Arial" w:cs="Arial"/>
          <w:color w:val="000000"/>
        </w:rPr>
        <w:t>ênero</w:t>
      </w:r>
      <w:r w:rsidRPr="00F17164">
        <w:rPr>
          <w:rFonts w:ascii="Arial" w:hAnsi="Arial" w:cs="Arial"/>
          <w:color w:val="000000"/>
        </w:rPr>
        <w:t xml:space="preserve"> de que trata o Anexo VII.</w:t>
      </w:r>
    </w:p>
    <w:p w14:paraId="56C87BF8" w14:textId="7AD364D2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  <w:color w:val="000000"/>
        </w:rPr>
        <w:t>5.</w:t>
      </w:r>
      <w:r w:rsidR="001105FB" w:rsidRPr="00F17164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 xml:space="preserve"> As pessoas jurídicas e coletivos sem constituição jurídica podem concorrer </w:t>
      </w:r>
      <w:r w:rsidR="001105FB" w:rsidRPr="00F17164">
        <w:rPr>
          <w:rFonts w:ascii="Arial" w:hAnsi="Arial" w:cs="Arial"/>
          <w:color w:val="000000"/>
        </w:rPr>
        <w:t xml:space="preserve">ao </w:t>
      </w:r>
      <w:r w:rsidR="00950AC5" w:rsidRPr="00F17164">
        <w:rPr>
          <w:rFonts w:ascii="Arial" w:hAnsi="Arial" w:cs="Arial"/>
          <w:color w:val="000000"/>
        </w:rPr>
        <w:t xml:space="preserve">+1 </w:t>
      </w:r>
      <w:r w:rsidR="00950AC5" w:rsidRPr="00F17164">
        <w:rPr>
          <w:rFonts w:ascii="Arial" w:hAnsi="Arial" w:cs="Arial"/>
        </w:rPr>
        <w:t>ponto</w:t>
      </w:r>
      <w:r w:rsidRPr="00F17164">
        <w:rPr>
          <w:rFonts w:ascii="Arial" w:hAnsi="Arial" w:cs="Arial"/>
        </w:rPr>
        <w:t>, desde que preencham algum dos requisitos abaixo: </w:t>
      </w:r>
    </w:p>
    <w:p w14:paraId="6448B182" w14:textId="1F3E6063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</w:rPr>
        <w:t xml:space="preserve">I – </w:t>
      </w:r>
      <w:r w:rsidR="00AF42E4" w:rsidRPr="00F17164">
        <w:rPr>
          <w:rFonts w:ascii="Arial" w:hAnsi="Arial" w:cs="Arial"/>
        </w:rPr>
        <w:t>Pessoas</w:t>
      </w:r>
      <w:r w:rsidRPr="00F17164">
        <w:rPr>
          <w:rFonts w:ascii="Arial" w:hAnsi="Arial" w:cs="Arial"/>
        </w:rPr>
        <w:t xml:space="preserve"> jurídicas que possuem quadro societário majoritariamente composto por pessoas negras</w:t>
      </w:r>
      <w:r w:rsidR="00C90916" w:rsidRPr="00F17164">
        <w:rPr>
          <w:rFonts w:ascii="Arial" w:hAnsi="Arial" w:cs="Arial"/>
        </w:rPr>
        <w:t xml:space="preserve"> (pretas e pardas)</w:t>
      </w:r>
      <w:r w:rsidR="00687021" w:rsidRPr="00F17164">
        <w:rPr>
          <w:rFonts w:ascii="Arial" w:hAnsi="Arial" w:cs="Arial"/>
        </w:rPr>
        <w:t xml:space="preserve">, </w:t>
      </w:r>
      <w:r w:rsidRPr="00F17164">
        <w:rPr>
          <w:rFonts w:ascii="Arial" w:hAnsi="Arial" w:cs="Arial"/>
        </w:rPr>
        <w:t>indígenas</w:t>
      </w:r>
      <w:r w:rsidR="002F5664" w:rsidRPr="00F17164">
        <w:rPr>
          <w:rFonts w:ascii="Arial" w:hAnsi="Arial" w:cs="Arial"/>
        </w:rPr>
        <w:t>, quilombolas, comunidade ribeirinhas, povos tradicionais, LGBTQIAPN+ e mulheres</w:t>
      </w:r>
      <w:r w:rsidRPr="00F17164">
        <w:rPr>
          <w:rFonts w:ascii="Arial" w:hAnsi="Arial" w:cs="Arial"/>
        </w:rPr>
        <w:t>;</w:t>
      </w:r>
    </w:p>
    <w:p w14:paraId="53CEAEF4" w14:textId="42A0BF71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</w:rPr>
        <w:t xml:space="preserve">II – </w:t>
      </w:r>
      <w:r w:rsidR="00AF42E4" w:rsidRPr="00F17164">
        <w:rPr>
          <w:rFonts w:ascii="Arial" w:hAnsi="Arial" w:cs="Arial"/>
        </w:rPr>
        <w:t>Pessoas</w:t>
      </w:r>
      <w:r w:rsidRPr="00F17164">
        <w:rPr>
          <w:rFonts w:ascii="Arial" w:hAnsi="Arial" w:cs="Arial"/>
        </w:rPr>
        <w:t xml:space="preserve"> jurídicas ou grupos e coletivos sem constituição jurídica que possuam pessoas </w:t>
      </w:r>
      <w:r w:rsidR="00BB1F2F" w:rsidRPr="00F17164">
        <w:rPr>
          <w:rFonts w:ascii="Arial" w:hAnsi="Arial" w:cs="Arial"/>
        </w:rPr>
        <w:t>negras (pretas e pardas), indígenas, quilombolas, comunidade ribeirinhas, povos tradicionais, LGBTQIAPN+ e mulheres</w:t>
      </w:r>
      <w:r w:rsidRPr="00F17164">
        <w:rPr>
          <w:rFonts w:ascii="Arial" w:hAnsi="Arial" w:cs="Arial"/>
        </w:rPr>
        <w:t xml:space="preserve"> em posições de liderança no projeto cultural;</w:t>
      </w:r>
    </w:p>
    <w:p w14:paraId="07B67E6B" w14:textId="4DB73ABE" w:rsidR="00FF186D" w:rsidRPr="00F17164" w:rsidRDefault="00A044B1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</w:rPr>
        <w:t>III</w:t>
      </w:r>
      <w:r w:rsidR="00FF186D" w:rsidRPr="00F17164">
        <w:rPr>
          <w:rFonts w:ascii="Arial" w:hAnsi="Arial" w:cs="Arial"/>
        </w:rPr>
        <w:t xml:space="preserve"> – outras formas de composição que garantam o protagonismo de pessoas </w:t>
      </w:r>
      <w:r w:rsidR="00BB1F2F" w:rsidRPr="00F17164">
        <w:rPr>
          <w:rFonts w:ascii="Arial" w:hAnsi="Arial" w:cs="Arial"/>
        </w:rPr>
        <w:t xml:space="preserve">negras (pretas e pardas), indígenas, quilombolas, comunidade ribeirinhas, povos tradicionais, </w:t>
      </w:r>
      <w:r w:rsidR="00BB1F2F" w:rsidRPr="00F17164">
        <w:rPr>
          <w:rFonts w:ascii="Arial" w:hAnsi="Arial" w:cs="Arial"/>
        </w:rPr>
        <w:lastRenderedPageBreak/>
        <w:t>LGBTQIAPN+ e mulheres</w:t>
      </w:r>
      <w:r w:rsidR="00FF186D" w:rsidRPr="00F17164">
        <w:rPr>
          <w:rFonts w:ascii="Arial" w:hAnsi="Arial" w:cs="Arial"/>
        </w:rPr>
        <w:t xml:space="preserve"> na pessoa jurídica ou no grupo e coletivo sem personalidade jurídica.]</w:t>
      </w:r>
    </w:p>
    <w:p w14:paraId="7F1C90CE" w14:textId="2007F46E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5.</w:t>
      </w:r>
      <w:r w:rsidR="00F21BEB" w:rsidRPr="00F17164">
        <w:rPr>
          <w:rFonts w:ascii="Arial" w:hAnsi="Arial" w:cs="Arial"/>
          <w:color w:val="000000"/>
        </w:rPr>
        <w:t>4</w:t>
      </w:r>
      <w:r w:rsidRPr="00F17164">
        <w:rPr>
          <w:rFonts w:ascii="Arial" w:hAnsi="Arial" w:cs="Arial"/>
          <w:color w:val="000000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4FEF6EBA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2F77A658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6. PRAZO PARA SE INSCREVER</w:t>
      </w:r>
    </w:p>
    <w:p w14:paraId="1C355078" w14:textId="58B8A465" w:rsidR="00FF186D" w:rsidRPr="000A7389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  <w:color w:val="000000"/>
        </w:rPr>
        <w:t>6.1 Para se inscrever no Edital, o proponente deve encaminhar toda documentação obrigatória relatada no item 7, entre os dias </w:t>
      </w:r>
      <w:r w:rsidR="000A7389">
        <w:rPr>
          <w:rFonts w:ascii="Arial" w:hAnsi="Arial" w:cs="Arial"/>
        </w:rPr>
        <w:t xml:space="preserve">17 de </w:t>
      </w:r>
      <w:proofErr w:type="gramStart"/>
      <w:r w:rsidR="000A7389">
        <w:rPr>
          <w:rFonts w:ascii="Arial" w:hAnsi="Arial" w:cs="Arial"/>
        </w:rPr>
        <w:t>Dezembro</w:t>
      </w:r>
      <w:proofErr w:type="gramEnd"/>
      <w:r w:rsidR="000A7389">
        <w:rPr>
          <w:rFonts w:ascii="Arial" w:hAnsi="Arial" w:cs="Arial"/>
        </w:rPr>
        <w:t xml:space="preserve"> de 2024 a 23 de Dezembro de 2024.</w:t>
      </w:r>
    </w:p>
    <w:p w14:paraId="445CBE8C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3506C81E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7. COMO SE INSCREVER</w:t>
      </w:r>
    </w:p>
    <w:p w14:paraId="2308FF04" w14:textId="746EA7F6" w:rsidR="000A7389" w:rsidRPr="00A2372A" w:rsidRDefault="00FF186D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7.1 O proponente deve encaminhar a documentação obrigatória de que trata o item 7.2 </w:t>
      </w:r>
      <w:r w:rsidR="000A7389">
        <w:rPr>
          <w:rFonts w:ascii="Arial" w:hAnsi="Arial" w:cs="Arial"/>
          <w:color w:val="000000"/>
        </w:rPr>
        <w:t>presencialmente na SECR</w:t>
      </w:r>
      <w:r w:rsidR="000A7389">
        <w:rPr>
          <w:rFonts w:ascii="Arial" w:hAnsi="Arial" w:cs="Arial"/>
          <w:color w:val="000000"/>
        </w:rPr>
        <w:t>E</w:t>
      </w:r>
      <w:r w:rsidR="000A7389">
        <w:rPr>
          <w:rFonts w:ascii="Arial" w:hAnsi="Arial" w:cs="Arial"/>
          <w:color w:val="000000"/>
        </w:rPr>
        <w:t xml:space="preserve">TARIA DE CULTURA E TURISMO - </w:t>
      </w:r>
      <w:r w:rsidR="000A7389" w:rsidRPr="00CF51DE">
        <w:rPr>
          <w:rFonts w:ascii="Arial" w:hAnsi="Arial" w:cs="Arial"/>
          <w:color w:val="000000"/>
        </w:rPr>
        <w:t>AV. ANTONIO NONATO DE CARVALHO, Nº 3 - TEJUBANA - CEP: 63.610-000</w:t>
      </w:r>
      <w:r w:rsidR="000A7389">
        <w:rPr>
          <w:rFonts w:ascii="Arial" w:hAnsi="Arial" w:cs="Arial"/>
          <w:color w:val="000000"/>
        </w:rPr>
        <w:t>.</w:t>
      </w:r>
    </w:p>
    <w:p w14:paraId="6037F6C5" w14:textId="2B2C0C1A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5E02D588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7.2 O proponente deve enviar a seguinte documentação para formalizar sua inscrição:</w:t>
      </w:r>
    </w:p>
    <w:p w14:paraId="2DC6A6D0" w14:textId="64FAFD66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a) Formulário de inscrição (Anexo II) que </w:t>
      </w:r>
      <w:r w:rsidR="00E91292" w:rsidRPr="00F17164">
        <w:rPr>
          <w:rFonts w:ascii="Arial" w:hAnsi="Arial" w:cs="Arial"/>
          <w:color w:val="000000"/>
        </w:rPr>
        <w:t>constitui</w:t>
      </w:r>
      <w:r w:rsidRPr="00F17164">
        <w:rPr>
          <w:rFonts w:ascii="Arial" w:hAnsi="Arial" w:cs="Arial"/>
          <w:color w:val="000000"/>
        </w:rPr>
        <w:t xml:space="preserve"> o Plano de Trabalho (projeto); </w:t>
      </w:r>
    </w:p>
    <w:p w14:paraId="38FA3C53" w14:textId="178C3329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b) </w:t>
      </w:r>
      <w:r w:rsidR="002F7087" w:rsidRPr="00F17164">
        <w:rPr>
          <w:rFonts w:ascii="Arial" w:hAnsi="Arial" w:cs="Arial"/>
          <w:color w:val="000000"/>
        </w:rPr>
        <w:t>Documentos pessoais do propo</w:t>
      </w:r>
      <w:r w:rsidR="002F7087">
        <w:rPr>
          <w:rFonts w:ascii="Arial" w:hAnsi="Arial" w:cs="Arial"/>
          <w:color w:val="000000"/>
        </w:rPr>
        <w:t>nente CPF e RG (do responsável</w:t>
      </w:r>
      <w:r w:rsidR="002F7087" w:rsidRPr="00F17164">
        <w:rPr>
          <w:rFonts w:ascii="Arial" w:hAnsi="Arial" w:cs="Arial"/>
          <w:color w:val="000000"/>
        </w:rPr>
        <w:t>);</w:t>
      </w:r>
    </w:p>
    <w:p w14:paraId="78EC0D1B" w14:textId="32C916B3" w:rsidR="002F7087" w:rsidRDefault="000A7389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c) Comprovante de Residência </w:t>
      </w:r>
      <w:r w:rsidRPr="00920227">
        <w:rPr>
          <w:rFonts w:ascii="Arial" w:hAnsi="Arial" w:cs="Arial"/>
        </w:rPr>
        <w:t>(Contas de água, luz, telefone ou extrato bancário) ou documen</w:t>
      </w:r>
      <w:r>
        <w:rPr>
          <w:rFonts w:ascii="Arial" w:hAnsi="Arial" w:cs="Arial"/>
        </w:rPr>
        <w:t>to que comprove a naturalidade no município (Certidão de nascimento ou declaração);</w:t>
      </w:r>
    </w:p>
    <w:p w14:paraId="1BE970B1" w14:textId="77777777" w:rsidR="000A7389" w:rsidRPr="000A7389" w:rsidRDefault="000A7389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</w:p>
    <w:p w14:paraId="33C6E91D" w14:textId="760E8175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7.3 O proponente é responsável pelo envio dos documentos e pela qualidade visual, conteúdo dos arquivos e informações de seu projeto.</w:t>
      </w:r>
    </w:p>
    <w:p w14:paraId="043D6F62" w14:textId="1BBB2887" w:rsidR="00E44ACC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7.4 Cada Proponente poderá concorrer neste edital com</w:t>
      </w:r>
      <w:r w:rsidR="009662AC" w:rsidRPr="00F17164">
        <w:rPr>
          <w:rFonts w:ascii="Arial" w:hAnsi="Arial" w:cs="Arial"/>
          <w:color w:val="000000"/>
        </w:rPr>
        <w:t xml:space="preserve"> quantos projetos </w:t>
      </w:r>
      <w:r w:rsidR="00032D7F" w:rsidRPr="00F17164">
        <w:rPr>
          <w:rFonts w:ascii="Arial" w:hAnsi="Arial" w:cs="Arial"/>
          <w:color w:val="000000"/>
        </w:rPr>
        <w:t xml:space="preserve">quiser, no entanto </w:t>
      </w:r>
      <w:r w:rsidR="006D742A" w:rsidRPr="00F17164">
        <w:rPr>
          <w:rFonts w:ascii="Arial" w:hAnsi="Arial" w:cs="Arial"/>
          <w:color w:val="000000"/>
        </w:rPr>
        <w:t xml:space="preserve">só </w:t>
      </w:r>
      <w:r w:rsidRPr="00F17164">
        <w:rPr>
          <w:rFonts w:ascii="Arial" w:hAnsi="Arial" w:cs="Arial"/>
          <w:color w:val="000000"/>
        </w:rPr>
        <w:t xml:space="preserve">poderá ser contemplado com </w:t>
      </w:r>
      <w:r w:rsidR="006D742A" w:rsidRPr="00F17164">
        <w:rPr>
          <w:rFonts w:ascii="Arial" w:hAnsi="Arial" w:cs="Arial"/>
          <w:color w:val="000000"/>
        </w:rPr>
        <w:t>um projeto.</w:t>
      </w:r>
    </w:p>
    <w:p w14:paraId="50B83D65" w14:textId="4868C2B6" w:rsidR="00607EFC" w:rsidRPr="00F17164" w:rsidRDefault="00607EFC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7.</w:t>
      </w:r>
      <w:r w:rsidR="000A7389">
        <w:rPr>
          <w:rFonts w:ascii="Arial" w:hAnsi="Arial" w:cs="Arial"/>
          <w:color w:val="000000"/>
        </w:rPr>
        <w:t>5</w:t>
      </w:r>
      <w:r w:rsidRPr="00F17164">
        <w:rPr>
          <w:rFonts w:ascii="Arial" w:hAnsi="Arial" w:cs="Arial"/>
          <w:color w:val="000000"/>
        </w:rPr>
        <w:t xml:space="preserve"> As inscrições </w:t>
      </w:r>
      <w:r w:rsidR="00E91292" w:rsidRPr="00F17164">
        <w:rPr>
          <w:rFonts w:ascii="Arial" w:hAnsi="Arial" w:cs="Arial"/>
          <w:color w:val="000000"/>
        </w:rPr>
        <w:t>d</w:t>
      </w:r>
      <w:r w:rsidRPr="00F17164">
        <w:rPr>
          <w:rFonts w:ascii="Arial" w:hAnsi="Arial" w:cs="Arial"/>
          <w:color w:val="000000"/>
        </w:rPr>
        <w:t>este edital são gratuitas.</w:t>
      </w:r>
    </w:p>
    <w:p w14:paraId="200309D5" w14:textId="5C8E6109" w:rsidR="00F5345B" w:rsidRPr="00F17164" w:rsidRDefault="00294254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7.</w:t>
      </w:r>
      <w:r w:rsidR="000A7389">
        <w:rPr>
          <w:rFonts w:ascii="Arial" w:hAnsi="Arial" w:cs="Arial"/>
          <w:color w:val="000000"/>
        </w:rPr>
        <w:t>6</w:t>
      </w:r>
      <w:r w:rsidRPr="00F17164">
        <w:rPr>
          <w:rFonts w:ascii="Arial" w:hAnsi="Arial" w:cs="Arial"/>
          <w:color w:val="000000"/>
        </w:rPr>
        <w:t xml:space="preserve"> As propostas que apresentem quaisquer formas de preconceito de origem, raça, etnia, gênero, cor, idade ou outras formas de discriminação serão desclassificadas, com fundamento no disposto no </w:t>
      </w:r>
      <w:hyperlink r:id="rId6" w:anchor="art3iv" w:history="1">
        <w:r w:rsidRPr="00F17164">
          <w:rPr>
            <w:rFonts w:ascii="Arial" w:hAnsi="Arial" w:cs="Arial"/>
            <w:color w:val="000000"/>
          </w:rPr>
          <w:t>inciso IV do caput do art. 3º da Constituição,</w:t>
        </w:r>
      </w:hyperlink>
      <w:r w:rsidRPr="00F17164">
        <w:rPr>
          <w:rFonts w:ascii="Arial" w:hAnsi="Arial" w:cs="Arial"/>
          <w:color w:val="000000"/>
        </w:rPr>
        <w:t> garantidos o contraditório e a ampla defesa</w:t>
      </w:r>
    </w:p>
    <w:p w14:paraId="2C613A3C" w14:textId="77777777" w:rsidR="0021635E" w:rsidRPr="00F17164" w:rsidRDefault="0021635E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Style w:val="Forte"/>
          <w:rFonts w:ascii="Arial" w:hAnsi="Arial" w:cs="Arial"/>
          <w:color w:val="000000"/>
        </w:rPr>
      </w:pPr>
    </w:p>
    <w:p w14:paraId="7A9FEB22" w14:textId="57FD52E0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8. PLANILHA ORÇAMENTÁRIA DOS PROJETOS </w:t>
      </w:r>
    </w:p>
    <w:p w14:paraId="640C61F9" w14:textId="4143B67C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8.1 O proponente deve </w:t>
      </w:r>
      <w:r w:rsidR="00E91292" w:rsidRPr="00F17164">
        <w:rPr>
          <w:rFonts w:ascii="Arial" w:hAnsi="Arial" w:cs="Arial"/>
          <w:color w:val="000000"/>
        </w:rPr>
        <w:t>preencher a planilha orçamentária presente no Formulário de Inscrição</w:t>
      </w:r>
      <w:r w:rsidRPr="00F17164">
        <w:rPr>
          <w:rFonts w:ascii="Arial" w:hAnsi="Arial" w:cs="Arial"/>
          <w:color w:val="000000"/>
        </w:rPr>
        <w:t>, informando como será utilizado o recurso financeiro recebido.</w:t>
      </w:r>
    </w:p>
    <w:p w14:paraId="4A177994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8.2 A estimativa de custos do projeto será prevista por categorias, sem a necessidade de detalhamento por item de despesa, conforme § 1º do art. 24 do Decreto 11.453/2023.</w:t>
      </w:r>
    </w:p>
    <w:p w14:paraId="01A000BB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8.3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7248B0DD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8.4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69B6118F" w14:textId="0A2B75E4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8.5 Os itens da planilha orçamentária poderão ser glosados, ou seja, vetados, total ou parcialmente</w:t>
      </w:r>
      <w:r w:rsidR="00C25AC2" w:rsidRPr="00F17164">
        <w:rPr>
          <w:rFonts w:ascii="Arial" w:hAnsi="Arial" w:cs="Arial"/>
          <w:color w:val="000000"/>
        </w:rPr>
        <w:t>, pela Comissão de Seleção,</w:t>
      </w:r>
      <w:r w:rsidRPr="00F17164">
        <w:rPr>
          <w:rFonts w:ascii="Arial" w:hAnsi="Arial" w:cs="Arial"/>
          <w:color w:val="000000"/>
        </w:rPr>
        <w:t xml:space="preserve"> se, após análise, não forem considerados com preços compatíveis aos praticados no mercado ou forem considerados incoerentes e em desconformidade com o projeto apresentado. </w:t>
      </w:r>
    </w:p>
    <w:p w14:paraId="4E3C71DE" w14:textId="58D19C9A" w:rsidR="00C25AC2" w:rsidRPr="00F17164" w:rsidRDefault="00C25AC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8.6 Caso o proponente discorde dos valores glosados (vetados) poderá apresentar recurso na fase de mérito cultural, conforme dispõe o item 12.8.</w:t>
      </w:r>
    </w:p>
    <w:p w14:paraId="08CC8953" w14:textId="7C71A03A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8.</w:t>
      </w:r>
      <w:r w:rsidR="00C25AC2" w:rsidRPr="00F17164">
        <w:rPr>
          <w:rFonts w:ascii="Arial" w:hAnsi="Arial" w:cs="Arial"/>
          <w:color w:val="000000"/>
        </w:rPr>
        <w:t>7</w:t>
      </w:r>
      <w:r w:rsidRPr="00F17164">
        <w:rPr>
          <w:rFonts w:ascii="Arial" w:hAnsi="Arial" w:cs="Arial"/>
          <w:color w:val="000000"/>
        </w:rPr>
        <w:t xml:space="preserve"> O valor solicitado não poderá ser superior ao valor máximo destinado a cada projeto</w:t>
      </w:r>
      <w:r w:rsidR="00C90916" w:rsidRPr="00F17164">
        <w:rPr>
          <w:rFonts w:ascii="Arial" w:hAnsi="Arial" w:cs="Arial"/>
          <w:color w:val="000000"/>
        </w:rPr>
        <w:t>, conforme Anexo I do presente edital</w:t>
      </w:r>
      <w:r w:rsidRPr="00F17164">
        <w:rPr>
          <w:rFonts w:ascii="Arial" w:hAnsi="Arial" w:cs="Arial"/>
          <w:color w:val="000000"/>
        </w:rPr>
        <w:t>.</w:t>
      </w:r>
    </w:p>
    <w:p w14:paraId="29BCD79F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4CA8B784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9. ACESSIBILIDADE</w:t>
      </w:r>
    </w:p>
    <w:p w14:paraId="7F952B1A" w14:textId="462ECDF5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9.1 Os projetos devem contar com medidas de acessibilidade física, atitudinal e comunicacional compatíveis com as características dos produtos resultantes do objeto, nos termos do disposto na </w:t>
      </w:r>
      <w:hyperlink r:id="rId7" w:tgtFrame="_blank" w:history="1">
        <w:r w:rsidRPr="00F17164">
          <w:rPr>
            <w:rStyle w:val="Hyperlink"/>
            <w:rFonts w:ascii="Arial" w:hAnsi="Arial" w:cs="Arial"/>
          </w:rPr>
          <w:t>Lei nº 13.146, de 6 de julho de 2015</w:t>
        </w:r>
      </w:hyperlink>
      <w:r w:rsidRPr="00F17164">
        <w:rPr>
          <w:rFonts w:ascii="Arial" w:hAnsi="Arial" w:cs="Arial"/>
          <w:color w:val="000000"/>
        </w:rPr>
        <w:t> (Lei Brasileira de Inclusão</w:t>
      </w:r>
      <w:r w:rsidR="00E91292" w:rsidRPr="00F17164">
        <w:rPr>
          <w:rFonts w:ascii="Arial" w:hAnsi="Arial" w:cs="Arial"/>
          <w:color w:val="000000"/>
        </w:rPr>
        <w:t xml:space="preserve"> da Pessoa com Deficiência</w:t>
      </w:r>
      <w:r w:rsidRPr="00F17164">
        <w:rPr>
          <w:rFonts w:ascii="Arial" w:hAnsi="Arial" w:cs="Arial"/>
          <w:color w:val="000000"/>
        </w:rPr>
        <w:t>), de modo a contemplar:</w:t>
      </w:r>
    </w:p>
    <w:p w14:paraId="18A370B8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 -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II - no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9.2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 - adaptação de espaços culturais com residências inclusivas;</w:t>
      </w:r>
    </w:p>
    <w:p w14:paraId="5D5AFCF0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II - utilização de tecnologias assistivas, ajudas técnicas e produtos com desenho universal;</w:t>
      </w:r>
    </w:p>
    <w:p w14:paraId="06A67648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III - medidas de prevenção e erradicação de barreiras atitudinais;</w:t>
      </w:r>
    </w:p>
    <w:p w14:paraId="3B145BA2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IV - contratação de serviços de assistência por acompanhante; ou</w:t>
      </w:r>
    </w:p>
    <w:p w14:paraId="170C2787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V - oferta de ações de formação e capacitação acessíveis a pessoas com deficiência.</w:t>
      </w:r>
    </w:p>
    <w:p w14:paraId="48551912" w14:textId="697C99B2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9.3 Os projetos devem prever obrigatoriamente medidas de acessibilidade</w:t>
      </w:r>
      <w:r w:rsidR="00F31E92" w:rsidRPr="00F17164">
        <w:rPr>
          <w:rFonts w:ascii="Arial" w:hAnsi="Arial" w:cs="Arial"/>
          <w:color w:val="000000"/>
        </w:rPr>
        <w:t>.</w:t>
      </w:r>
      <w:r w:rsidRPr="00F17164">
        <w:rPr>
          <w:rFonts w:ascii="Arial" w:hAnsi="Arial" w:cs="Arial"/>
          <w:color w:val="000000"/>
        </w:rPr>
        <w:t xml:space="preserve"> </w:t>
      </w:r>
    </w:p>
    <w:p w14:paraId="2E6D9B12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3DE2C6B3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10. CONTRAPARTIDA</w:t>
      </w:r>
    </w:p>
    <w:p w14:paraId="6B749D15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10.1 Os agentes culturais contemplados neste edital deverão realizar contrapartida social a ser pactuada com a Administração Pública, incluída obrigatoriamente a realização de exibições gratuitas dos conteúdos selecionados, assegurados a acessibilidade de grupos com restrições e o direcionamento à rede de ensino da localidade.</w:t>
      </w:r>
    </w:p>
    <w:p w14:paraId="37B0801D" w14:textId="77777777" w:rsidR="000A7389" w:rsidRPr="002E4C6E" w:rsidRDefault="00FF186D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F17164">
        <w:rPr>
          <w:rFonts w:ascii="Arial" w:hAnsi="Arial" w:cs="Arial"/>
          <w:color w:val="000000"/>
        </w:rPr>
        <w:t>10.</w:t>
      </w:r>
      <w:r w:rsidR="008273F0" w:rsidRPr="00F17164">
        <w:rPr>
          <w:rFonts w:ascii="Arial" w:hAnsi="Arial" w:cs="Arial"/>
          <w:color w:val="000000"/>
        </w:rPr>
        <w:t>2</w:t>
      </w:r>
      <w:r w:rsidRPr="00F17164">
        <w:rPr>
          <w:rFonts w:ascii="Arial" w:hAnsi="Arial" w:cs="Arial"/>
          <w:color w:val="000000"/>
        </w:rPr>
        <w:t xml:space="preserve"> </w:t>
      </w:r>
      <w:r w:rsidR="000A7389" w:rsidRPr="00A2372A">
        <w:rPr>
          <w:rFonts w:ascii="Arial" w:hAnsi="Arial" w:cs="Arial"/>
          <w:color w:val="000000"/>
        </w:rPr>
        <w:t>As contrapartidas deverão ser informadas no Formulário de Inscrição e devem ser executadas</w:t>
      </w:r>
      <w:r w:rsidR="000A7389">
        <w:rPr>
          <w:rFonts w:ascii="Arial" w:hAnsi="Arial" w:cs="Arial"/>
          <w:color w:val="000000"/>
        </w:rPr>
        <w:t xml:space="preserve"> em até 6 meses após a assinatura do TERMO DE EXECUÇÃO, e de acordo com as orientações da Administração Pública Municipal.</w:t>
      </w:r>
    </w:p>
    <w:p w14:paraId="702A27A0" w14:textId="092FB321" w:rsidR="00FF186D" w:rsidRPr="00F17164" w:rsidRDefault="00FF186D" w:rsidP="000A738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1C3F1A3E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11. ETAPAS DO EDITAL</w:t>
      </w:r>
    </w:p>
    <w:p w14:paraId="3BDE6C67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11.1 A seleção dos projetos submetidos a este Edital será composta das seguintes etapas:</w:t>
      </w:r>
    </w:p>
    <w:p w14:paraId="5EF187E1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 - Análise de mérito cultural dos projetos: fase de análise do projeto realizada por comissão de seleção; e</w:t>
      </w:r>
    </w:p>
    <w:p w14:paraId="72F6A21F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II - Habilitação: fase de análise dos documentos de habilitação do proponente, descritos no tópico 14.</w:t>
      </w:r>
    </w:p>
    <w:p w14:paraId="7FB6D6D2" w14:textId="77777777" w:rsidR="00F5345B" w:rsidRPr="00F17164" w:rsidRDefault="00F5345B" w:rsidP="000A738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</w:p>
    <w:p w14:paraId="41D55CFC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12. ANÁLISE DE MÉRITO CULTURAL DOS PROJETOS </w:t>
      </w:r>
    </w:p>
    <w:p w14:paraId="315D1992" w14:textId="45DE82B6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12.1 Entende-se por “</w:t>
      </w:r>
      <w:r w:rsidR="00674CE1" w:rsidRPr="00F17164">
        <w:rPr>
          <w:rFonts w:ascii="Arial" w:hAnsi="Arial" w:cs="Arial"/>
          <w:color w:val="000000"/>
        </w:rPr>
        <w:t>Análise</w:t>
      </w:r>
      <w:r w:rsidRPr="00F17164">
        <w:rPr>
          <w:rFonts w:ascii="Arial" w:hAnsi="Arial" w:cs="Arial"/>
          <w:color w:val="000000"/>
        </w:rPr>
        <w:t xml:space="preserve"> de mérito cultural" a identificação, tanto individual quanto sobre seu contexto social, de aspectos relevantes dos projetos culturais, concorrentes em </w:t>
      </w:r>
      <w:r w:rsidRPr="00F17164">
        <w:rPr>
          <w:rFonts w:ascii="Arial" w:hAnsi="Arial" w:cs="Arial"/>
          <w:color w:val="000000"/>
        </w:rPr>
        <w:lastRenderedPageBreak/>
        <w:t xml:space="preserve">uma mesma categoria de apoio, realizada por meio da </w:t>
      </w:r>
      <w:r w:rsidR="00674CE1" w:rsidRPr="00F17164">
        <w:rPr>
          <w:rFonts w:ascii="Arial" w:hAnsi="Arial" w:cs="Arial"/>
          <w:color w:val="000000"/>
        </w:rPr>
        <w:t>atribuição</w:t>
      </w:r>
      <w:r w:rsidRPr="00F17164">
        <w:rPr>
          <w:rFonts w:ascii="Arial" w:hAnsi="Arial" w:cs="Arial"/>
          <w:color w:val="000000"/>
        </w:rPr>
        <w:t xml:space="preserve"> fundamentada de notas aos critérios descritos neste edital.</w:t>
      </w:r>
    </w:p>
    <w:p w14:paraId="5BAAD0B3" w14:textId="31C43DD0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12.2 Por </w:t>
      </w:r>
      <w:r w:rsidR="00674CE1" w:rsidRPr="00F17164">
        <w:rPr>
          <w:rFonts w:ascii="Arial" w:hAnsi="Arial" w:cs="Arial"/>
          <w:color w:val="000000"/>
        </w:rPr>
        <w:t>análise</w:t>
      </w:r>
      <w:r w:rsidRPr="00F17164">
        <w:rPr>
          <w:rFonts w:ascii="Arial" w:hAnsi="Arial" w:cs="Arial"/>
          <w:color w:val="000000"/>
        </w:rPr>
        <w:t xml:space="preserve"> comparativa compreende-se a </w:t>
      </w:r>
      <w:r w:rsidR="00674CE1" w:rsidRPr="00F17164">
        <w:rPr>
          <w:rFonts w:ascii="Arial" w:hAnsi="Arial" w:cs="Arial"/>
          <w:color w:val="000000"/>
        </w:rPr>
        <w:t>análise</w:t>
      </w:r>
      <w:r w:rsidRPr="00F17164">
        <w:rPr>
          <w:rFonts w:ascii="Arial" w:hAnsi="Arial" w:cs="Arial"/>
          <w:color w:val="000000"/>
        </w:rPr>
        <w:t xml:space="preserve"> </w:t>
      </w:r>
      <w:r w:rsidR="00674CE1" w:rsidRPr="00F17164">
        <w:rPr>
          <w:rFonts w:ascii="Arial" w:hAnsi="Arial" w:cs="Arial"/>
          <w:color w:val="000000"/>
        </w:rPr>
        <w:t>não</w:t>
      </w:r>
      <w:r w:rsidRPr="00F17164">
        <w:rPr>
          <w:rFonts w:ascii="Arial" w:hAnsi="Arial" w:cs="Arial"/>
          <w:color w:val="000000"/>
        </w:rPr>
        <w:t xml:space="preserve"> apenas dos itens individuais de cada projeto, mas de suas propostas, impactos e </w:t>
      </w:r>
      <w:r w:rsidR="00674CE1" w:rsidRPr="00F17164">
        <w:rPr>
          <w:rFonts w:ascii="Arial" w:hAnsi="Arial" w:cs="Arial"/>
          <w:color w:val="000000"/>
        </w:rPr>
        <w:t>relevância</w:t>
      </w:r>
      <w:r w:rsidRPr="00F17164">
        <w:rPr>
          <w:rFonts w:ascii="Arial" w:hAnsi="Arial" w:cs="Arial"/>
          <w:color w:val="000000"/>
        </w:rPr>
        <w:t xml:space="preserve"> em </w:t>
      </w:r>
      <w:r w:rsidR="00674CE1" w:rsidRPr="00F17164">
        <w:rPr>
          <w:rFonts w:ascii="Arial" w:hAnsi="Arial" w:cs="Arial"/>
          <w:color w:val="000000"/>
        </w:rPr>
        <w:t>relação</w:t>
      </w:r>
      <w:r w:rsidRPr="00F17164">
        <w:rPr>
          <w:rFonts w:ascii="Arial" w:hAnsi="Arial" w:cs="Arial"/>
          <w:color w:val="000000"/>
        </w:rPr>
        <w:t xml:space="preserve"> aos outros projetos inscritos na mesma categoria. A </w:t>
      </w:r>
      <w:r w:rsidR="00674CE1" w:rsidRPr="00F17164">
        <w:rPr>
          <w:rFonts w:ascii="Arial" w:hAnsi="Arial" w:cs="Arial"/>
          <w:color w:val="000000"/>
        </w:rPr>
        <w:t>pontuação</w:t>
      </w:r>
      <w:r w:rsidRPr="00F17164">
        <w:rPr>
          <w:rFonts w:ascii="Arial" w:hAnsi="Arial" w:cs="Arial"/>
          <w:color w:val="000000"/>
        </w:rPr>
        <w:t xml:space="preserve"> de cada projeto é </w:t>
      </w:r>
      <w:r w:rsidR="00674CE1" w:rsidRPr="00F17164">
        <w:rPr>
          <w:rFonts w:ascii="Arial" w:hAnsi="Arial" w:cs="Arial"/>
          <w:color w:val="000000"/>
        </w:rPr>
        <w:t>atribuída</w:t>
      </w:r>
      <w:r w:rsidRPr="00F17164">
        <w:rPr>
          <w:rFonts w:ascii="Arial" w:hAnsi="Arial" w:cs="Arial"/>
          <w:color w:val="000000"/>
        </w:rPr>
        <w:t xml:space="preserve"> em </w:t>
      </w:r>
      <w:r w:rsidR="00674CE1" w:rsidRPr="00F17164">
        <w:rPr>
          <w:rFonts w:ascii="Arial" w:hAnsi="Arial" w:cs="Arial"/>
          <w:color w:val="000000"/>
        </w:rPr>
        <w:t>função</w:t>
      </w:r>
      <w:r w:rsidRPr="00F17164">
        <w:rPr>
          <w:rFonts w:ascii="Arial" w:hAnsi="Arial" w:cs="Arial"/>
          <w:color w:val="000000"/>
        </w:rPr>
        <w:t xml:space="preserve"> desta </w:t>
      </w:r>
      <w:r w:rsidR="00674CE1" w:rsidRPr="00F17164">
        <w:rPr>
          <w:rFonts w:ascii="Arial" w:hAnsi="Arial" w:cs="Arial"/>
          <w:color w:val="000000"/>
        </w:rPr>
        <w:t>comparação</w:t>
      </w:r>
      <w:r w:rsidRPr="00F17164">
        <w:rPr>
          <w:rFonts w:ascii="Arial" w:hAnsi="Arial" w:cs="Arial"/>
          <w:color w:val="000000"/>
        </w:rPr>
        <w:t>.</w:t>
      </w:r>
    </w:p>
    <w:p w14:paraId="7D69166B" w14:textId="77777777" w:rsidR="000A7389" w:rsidRDefault="00FF186D" w:rsidP="000A7389">
      <w:pPr>
        <w:pStyle w:val="textojustificado"/>
        <w:spacing w:before="120" w:after="12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12.3 A análise dos projetos culturais será realizada por comiss</w:t>
      </w:r>
      <w:r w:rsidR="004854B2" w:rsidRPr="00F17164">
        <w:rPr>
          <w:rFonts w:ascii="Arial" w:hAnsi="Arial" w:cs="Arial"/>
          <w:color w:val="000000"/>
        </w:rPr>
        <w:t xml:space="preserve">ão </w:t>
      </w:r>
      <w:r w:rsidRPr="00F17164">
        <w:rPr>
          <w:rFonts w:ascii="Arial" w:hAnsi="Arial" w:cs="Arial"/>
          <w:color w:val="000000"/>
        </w:rPr>
        <w:t>de seleção formada</w:t>
      </w:r>
      <w:r w:rsidR="000A7389">
        <w:rPr>
          <w:rFonts w:ascii="Arial" w:hAnsi="Arial" w:cs="Arial"/>
          <w:color w:val="000000"/>
        </w:rPr>
        <w:t xml:space="preserve"> por:</w:t>
      </w:r>
    </w:p>
    <w:p w14:paraId="0DD83CFC" w14:textId="0E2D5D83" w:rsidR="000A7389" w:rsidRPr="002E4C6E" w:rsidRDefault="00FF186D" w:rsidP="000A7389">
      <w:pPr>
        <w:pStyle w:val="textojustificado"/>
        <w:spacing w:before="120" w:after="12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F17164">
        <w:rPr>
          <w:rFonts w:ascii="Arial" w:hAnsi="Arial" w:cs="Arial"/>
          <w:color w:val="000000"/>
        </w:rPr>
        <w:t xml:space="preserve"> </w:t>
      </w:r>
      <w:r w:rsidR="000A7389" w:rsidRPr="002E4C6E">
        <w:rPr>
          <w:rFonts w:ascii="Arial" w:hAnsi="Arial" w:cs="Arial"/>
          <w:color w:val="000000" w:themeColor="text1"/>
        </w:rPr>
        <w:t>I – 01 (um) Representante da Secretaria Municipal de Juventude, Esporte, Cultura e Turismo - SECULT;</w:t>
      </w:r>
    </w:p>
    <w:p w14:paraId="3BA841AD" w14:textId="77777777" w:rsidR="000A7389" w:rsidRPr="002E4C6E" w:rsidRDefault="000A7389" w:rsidP="000A7389">
      <w:pPr>
        <w:pStyle w:val="textojustificado"/>
        <w:spacing w:before="120" w:after="12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2E4C6E">
        <w:rPr>
          <w:rFonts w:ascii="Arial" w:hAnsi="Arial" w:cs="Arial"/>
          <w:color w:val="000000" w:themeColor="text1"/>
        </w:rPr>
        <w:t>II – 01 (um) Representante da Secretaria Municipal de Planejamento e Gestão - SEPLAG;</w:t>
      </w:r>
    </w:p>
    <w:p w14:paraId="40EC512E" w14:textId="77777777" w:rsidR="000A7389" w:rsidRPr="002E4C6E" w:rsidRDefault="000A7389" w:rsidP="000A7389">
      <w:pPr>
        <w:pStyle w:val="textojustificado"/>
        <w:spacing w:before="120" w:after="120" w:line="360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2E4C6E">
        <w:rPr>
          <w:rFonts w:ascii="Arial" w:hAnsi="Arial" w:cs="Arial"/>
          <w:color w:val="000000" w:themeColor="text1"/>
        </w:rPr>
        <w:t>III – 01 (um) Representante da Secretaria Municipal de Administração - SEAD;</w:t>
      </w:r>
    </w:p>
    <w:p w14:paraId="44F3288E" w14:textId="77777777" w:rsidR="000A7389" w:rsidRDefault="000A7389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b/>
          <w:color w:val="000000"/>
        </w:rPr>
      </w:pPr>
      <w:r w:rsidRPr="002E4C6E">
        <w:rPr>
          <w:rFonts w:ascii="Arial" w:hAnsi="Arial" w:cs="Arial"/>
          <w:color w:val="000000" w:themeColor="text1"/>
        </w:rPr>
        <w:t>IV – 01 (um) Representante da Secretaria Municipal de Orçamentos e Finanças - SEOF.</w:t>
      </w:r>
    </w:p>
    <w:p w14:paraId="2C532540" w14:textId="537CFFD5" w:rsidR="000A7389" w:rsidRPr="00A2372A" w:rsidRDefault="004854B2" w:rsidP="000A738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FF0000"/>
        </w:rPr>
      </w:pPr>
      <w:r w:rsidRPr="00F17164">
        <w:rPr>
          <w:rFonts w:ascii="Arial" w:hAnsi="Arial" w:cs="Arial"/>
          <w:color w:val="000000"/>
        </w:rPr>
        <w:t xml:space="preserve">12.4 A Comissão de Seleção será coordenada por </w:t>
      </w:r>
      <w:r w:rsidR="000A7389" w:rsidRPr="002E4C6E">
        <w:rPr>
          <w:rFonts w:ascii="Arial" w:hAnsi="Arial" w:cs="Arial"/>
          <w:color w:val="000000" w:themeColor="text1"/>
        </w:rPr>
        <w:t xml:space="preserve">Representante da Secretaria Municipal de Juventude, Esporte, Cultura e Turismo </w:t>
      </w:r>
      <w:r w:rsidR="000A7389">
        <w:rPr>
          <w:rFonts w:ascii="Arial" w:hAnsi="Arial" w:cs="Arial"/>
          <w:color w:val="000000" w:themeColor="text1"/>
        </w:rPr>
        <w:t>–</w:t>
      </w:r>
      <w:r w:rsidR="000A7389" w:rsidRPr="002E4C6E">
        <w:rPr>
          <w:rFonts w:ascii="Arial" w:hAnsi="Arial" w:cs="Arial"/>
          <w:color w:val="000000" w:themeColor="text1"/>
        </w:rPr>
        <w:t xml:space="preserve"> SECULT</w:t>
      </w:r>
      <w:r w:rsidR="000A7389">
        <w:rPr>
          <w:rFonts w:ascii="Arial" w:hAnsi="Arial" w:cs="Arial"/>
          <w:color w:val="000000" w:themeColor="text1"/>
        </w:rPr>
        <w:t>.</w:t>
      </w:r>
    </w:p>
    <w:p w14:paraId="6614C903" w14:textId="0CC8E1F1" w:rsidR="004854B2" w:rsidRPr="00F17164" w:rsidRDefault="00A96B9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12.5 Os</w:t>
      </w:r>
      <w:r w:rsidR="004854B2" w:rsidRPr="00F17164">
        <w:rPr>
          <w:rFonts w:ascii="Arial" w:hAnsi="Arial" w:cs="Arial"/>
          <w:color w:val="000000"/>
        </w:rPr>
        <w:t xml:space="preserve"> membros da comissão de seleção e respectivos suplentes ficam impedidos de participar da apreciação de projetos e iniciativas que estiverem em processo de avaliação nos quais:</w:t>
      </w:r>
    </w:p>
    <w:p w14:paraId="4721C797" w14:textId="52EF8115" w:rsidR="004854B2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I - </w:t>
      </w:r>
      <w:r w:rsidR="00A96B92" w:rsidRPr="00F17164">
        <w:rPr>
          <w:rFonts w:ascii="Arial" w:hAnsi="Arial" w:cs="Arial"/>
          <w:color w:val="000000"/>
        </w:rPr>
        <w:t>Tenham</w:t>
      </w:r>
      <w:r w:rsidRPr="00F17164">
        <w:rPr>
          <w:rFonts w:ascii="Arial" w:hAnsi="Arial" w:cs="Arial"/>
          <w:color w:val="000000"/>
        </w:rPr>
        <w:t xml:space="preserve"> interesse direto na matéria;</w:t>
      </w:r>
    </w:p>
    <w:p w14:paraId="06053EE0" w14:textId="002B6C99" w:rsidR="004854B2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II - </w:t>
      </w:r>
      <w:r w:rsidR="00A96B92" w:rsidRPr="00F17164">
        <w:rPr>
          <w:rFonts w:ascii="Arial" w:hAnsi="Arial" w:cs="Arial"/>
          <w:color w:val="000000"/>
        </w:rPr>
        <w:t>Tenham</w:t>
      </w:r>
      <w:r w:rsidRPr="00F17164">
        <w:rPr>
          <w:rFonts w:ascii="Arial" w:hAnsi="Arial" w:cs="Arial"/>
          <w:color w:val="000000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III - estejam litigando judicial ou administrativamente com o proponente ou com respectivo cônjuge ou companheiro.</w:t>
      </w:r>
    </w:p>
    <w:p w14:paraId="0C569205" w14:textId="2AD35BE5" w:rsidR="004854B2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lastRenderedPageBreak/>
        <w:t>12.6 O membro da comissão que incorrer em impedimento deve comunicar o fato à referida Comissão, abstendo-se de atuar, sob pena de nulidade dos atos que praticar.</w:t>
      </w:r>
    </w:p>
    <w:p w14:paraId="7DF4CD72" w14:textId="35DAFC23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</w:t>
      </w:r>
      <w:r w:rsidR="00E91292" w:rsidRPr="00F17164">
        <w:rPr>
          <w:rFonts w:ascii="Arial" w:hAnsi="Arial" w:cs="Arial"/>
          <w:color w:val="000000"/>
        </w:rPr>
        <w:t>7</w:t>
      </w:r>
      <w:r w:rsidRPr="00F17164">
        <w:rPr>
          <w:rFonts w:ascii="Arial" w:hAnsi="Arial" w:cs="Arial"/>
          <w:color w:val="000000"/>
        </w:rPr>
        <w:t xml:space="preserve"> Para esta </w:t>
      </w:r>
      <w:r w:rsidR="00A96B92" w:rsidRPr="00F17164">
        <w:rPr>
          <w:rFonts w:ascii="Arial" w:hAnsi="Arial" w:cs="Arial"/>
          <w:color w:val="000000"/>
        </w:rPr>
        <w:t>seleção</w:t>
      </w:r>
      <w:r w:rsidRPr="00F17164">
        <w:rPr>
          <w:rFonts w:ascii="Arial" w:hAnsi="Arial" w:cs="Arial"/>
          <w:color w:val="000000"/>
        </w:rPr>
        <w:t xml:space="preserve"> </w:t>
      </w:r>
      <w:r w:rsidR="00A96B92" w:rsidRPr="00F17164">
        <w:rPr>
          <w:rFonts w:ascii="Arial" w:hAnsi="Arial" w:cs="Arial"/>
          <w:color w:val="000000"/>
        </w:rPr>
        <w:t>serão</w:t>
      </w:r>
      <w:r w:rsidRPr="00F17164">
        <w:rPr>
          <w:rFonts w:ascii="Arial" w:hAnsi="Arial" w:cs="Arial"/>
          <w:color w:val="000000"/>
        </w:rPr>
        <w:t xml:space="preserve"> considerados os critérios de </w:t>
      </w:r>
      <w:r w:rsidR="00A96B92" w:rsidRPr="00F17164">
        <w:rPr>
          <w:rFonts w:ascii="Arial" w:hAnsi="Arial" w:cs="Arial"/>
          <w:color w:val="000000"/>
        </w:rPr>
        <w:t>pontuação</w:t>
      </w:r>
      <w:r w:rsidRPr="00F17164">
        <w:rPr>
          <w:rFonts w:ascii="Arial" w:hAnsi="Arial" w:cs="Arial"/>
          <w:color w:val="000000"/>
        </w:rPr>
        <w:t xml:space="preserve"> estabelecidos no Anexo I</w:t>
      </w:r>
      <w:r w:rsidR="00E91292" w:rsidRPr="00F17164">
        <w:rPr>
          <w:rFonts w:ascii="Arial" w:hAnsi="Arial" w:cs="Arial"/>
          <w:color w:val="000000"/>
        </w:rPr>
        <w:t>II</w:t>
      </w:r>
      <w:r w:rsidRPr="00F17164">
        <w:rPr>
          <w:rFonts w:ascii="Arial" w:hAnsi="Arial" w:cs="Arial"/>
          <w:color w:val="000000"/>
        </w:rPr>
        <w:t>.</w:t>
      </w:r>
    </w:p>
    <w:p w14:paraId="337A8447" w14:textId="095E7A4D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</w:rPr>
        <w:t>12.</w:t>
      </w:r>
      <w:r w:rsidR="00E91292" w:rsidRPr="00F17164">
        <w:rPr>
          <w:rFonts w:ascii="Arial" w:hAnsi="Arial" w:cs="Arial"/>
        </w:rPr>
        <w:t>8</w:t>
      </w:r>
      <w:r w:rsidRPr="00F17164">
        <w:rPr>
          <w:rFonts w:ascii="Arial" w:hAnsi="Arial" w:cs="Arial"/>
        </w:rPr>
        <w:t xml:space="preserve"> Contra a decisão da fase de mérito cultural, caberá recurso destinado ao </w:t>
      </w:r>
      <w:r w:rsidR="003536D8" w:rsidRPr="00F17164">
        <w:rPr>
          <w:rFonts w:ascii="Arial" w:hAnsi="Arial" w:cs="Arial"/>
        </w:rPr>
        <w:t>Presidente da Comissão de pareceristas.</w:t>
      </w:r>
    </w:p>
    <w:p w14:paraId="7E3166FD" w14:textId="4CB67AEC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</w:rPr>
        <w:t>12.</w:t>
      </w:r>
      <w:r w:rsidR="00E91292" w:rsidRPr="00F17164">
        <w:rPr>
          <w:rFonts w:ascii="Arial" w:hAnsi="Arial" w:cs="Arial"/>
        </w:rPr>
        <w:t>9</w:t>
      </w:r>
      <w:r w:rsidRPr="00F17164">
        <w:rPr>
          <w:rFonts w:ascii="Arial" w:hAnsi="Arial" w:cs="Arial"/>
        </w:rPr>
        <w:t xml:space="preserve"> Os recursos de que tratam o item 12.</w:t>
      </w:r>
      <w:r w:rsidR="004854B2" w:rsidRPr="00F17164">
        <w:rPr>
          <w:rFonts w:ascii="Arial" w:hAnsi="Arial" w:cs="Arial"/>
        </w:rPr>
        <w:t>1</w:t>
      </w:r>
      <w:r w:rsidR="00E91292" w:rsidRPr="00F17164">
        <w:rPr>
          <w:rFonts w:ascii="Arial" w:hAnsi="Arial" w:cs="Arial"/>
        </w:rPr>
        <w:t>8</w:t>
      </w:r>
      <w:r w:rsidRPr="00F17164">
        <w:rPr>
          <w:rFonts w:ascii="Arial" w:hAnsi="Arial" w:cs="Arial"/>
        </w:rPr>
        <w:t xml:space="preserve"> deverão ser apresentados no prazo de </w:t>
      </w:r>
      <w:r w:rsidR="003536D8" w:rsidRPr="00F17164">
        <w:rPr>
          <w:rFonts w:ascii="Arial" w:hAnsi="Arial" w:cs="Arial"/>
        </w:rPr>
        <w:t>5 dias corridos,</w:t>
      </w:r>
      <w:r w:rsidRPr="00F17164">
        <w:rPr>
          <w:rFonts w:ascii="Arial" w:hAnsi="Arial" w:cs="Arial"/>
        </w:rPr>
        <w:t xml:space="preserve"> a contar da publicação do resultado, considerando-se para início da contagem o primeiro </w:t>
      </w:r>
      <w:r w:rsidRPr="00F17164">
        <w:rPr>
          <w:rFonts w:ascii="Arial" w:hAnsi="Arial" w:cs="Arial"/>
          <w:color w:val="000000"/>
        </w:rPr>
        <w:t>dia útil posterior à publicação.</w:t>
      </w:r>
    </w:p>
    <w:p w14:paraId="4848F7E3" w14:textId="76B09832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</w:t>
      </w:r>
      <w:r w:rsidR="004854B2" w:rsidRPr="00F17164">
        <w:rPr>
          <w:rFonts w:ascii="Arial" w:hAnsi="Arial" w:cs="Arial"/>
          <w:color w:val="000000"/>
        </w:rPr>
        <w:t>1</w:t>
      </w:r>
      <w:r w:rsidR="00E91292" w:rsidRPr="00F17164">
        <w:rPr>
          <w:rFonts w:ascii="Arial" w:hAnsi="Arial" w:cs="Arial"/>
          <w:color w:val="000000"/>
        </w:rPr>
        <w:t>0</w:t>
      </w:r>
      <w:r w:rsidRPr="00F17164">
        <w:rPr>
          <w:rFonts w:ascii="Arial" w:hAnsi="Arial" w:cs="Arial"/>
          <w:color w:val="000000"/>
        </w:rPr>
        <w:t xml:space="preserve"> Os recursos apresentados após o prazo </w:t>
      </w:r>
      <w:r w:rsidRPr="00F17164">
        <w:rPr>
          <w:rFonts w:ascii="Arial" w:hAnsi="Arial" w:cs="Arial"/>
          <w:b/>
          <w:bCs/>
          <w:color w:val="000000"/>
        </w:rPr>
        <w:t>não</w:t>
      </w:r>
      <w:r w:rsidRPr="00F17164">
        <w:rPr>
          <w:rFonts w:ascii="Arial" w:hAnsi="Arial" w:cs="Arial"/>
          <w:color w:val="000000"/>
        </w:rPr>
        <w:t xml:space="preserve"> serão avaliados. </w:t>
      </w:r>
    </w:p>
    <w:p w14:paraId="325AA299" w14:textId="39AFC4B4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12.1</w:t>
      </w:r>
      <w:r w:rsidR="00E91292" w:rsidRPr="00F17164">
        <w:rPr>
          <w:rFonts w:ascii="Arial" w:hAnsi="Arial" w:cs="Arial"/>
          <w:color w:val="000000"/>
        </w:rPr>
        <w:t>1</w:t>
      </w:r>
      <w:r w:rsidRPr="00F17164">
        <w:rPr>
          <w:rFonts w:ascii="Arial" w:hAnsi="Arial" w:cs="Arial"/>
          <w:color w:val="000000"/>
        </w:rPr>
        <w:t xml:space="preserve"> Após o julgamento dos recursos, o resultado final da análise de mérito cultural será divulgado </w:t>
      </w:r>
      <w:r w:rsidR="003536D8" w:rsidRPr="00F17164">
        <w:rPr>
          <w:rFonts w:ascii="Arial" w:hAnsi="Arial" w:cs="Arial"/>
          <w:color w:val="000000"/>
        </w:rPr>
        <w:t xml:space="preserve">no </w:t>
      </w:r>
      <w:r w:rsidR="000A7389">
        <w:rPr>
          <w:rFonts w:ascii="Arial" w:hAnsi="Arial" w:cs="Arial"/>
          <w:color w:val="000000"/>
        </w:rPr>
        <w:t>DIÁRIO OFICIAL DOS MUNICÍPIOS (DOM).</w:t>
      </w:r>
    </w:p>
    <w:p w14:paraId="31BCDC0B" w14:textId="3E9DCB2C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</w:t>
      </w:r>
      <w:r w:rsidR="000A7389">
        <w:rPr>
          <w:rStyle w:val="Forte"/>
          <w:rFonts w:ascii="Arial" w:hAnsi="Arial" w:cs="Arial"/>
          <w:color w:val="000000"/>
        </w:rPr>
        <w:t>3</w:t>
      </w:r>
      <w:r w:rsidRPr="00F17164">
        <w:rPr>
          <w:rStyle w:val="Forte"/>
          <w:rFonts w:ascii="Arial" w:hAnsi="Arial" w:cs="Arial"/>
          <w:color w:val="000000"/>
        </w:rPr>
        <w:t>. ASSINATURA DO TERMO DE EXECUÇÃO CULTURAL E RECEBIMENTO DOS RECURSOS </w:t>
      </w:r>
    </w:p>
    <w:p w14:paraId="35526CE3" w14:textId="404FB04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</w:t>
      </w:r>
      <w:r w:rsidR="000A7389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 xml:space="preserve">.1 Finalizada a fase de habilitação, o agente cultural contemplado será convocado a assinar o Termo de Execução Cultural, conforme Anexo </w:t>
      </w:r>
      <w:r w:rsidR="00DE2A77" w:rsidRPr="00F17164">
        <w:rPr>
          <w:rFonts w:ascii="Arial" w:hAnsi="Arial" w:cs="Arial"/>
          <w:color w:val="000000"/>
        </w:rPr>
        <w:t>I</w:t>
      </w:r>
      <w:r w:rsidRPr="00F17164">
        <w:rPr>
          <w:rFonts w:ascii="Arial" w:hAnsi="Arial" w:cs="Arial"/>
          <w:color w:val="000000"/>
        </w:rPr>
        <w:t>V deste Edital, de forma presencial ou eletrônica.</w:t>
      </w:r>
    </w:p>
    <w:p w14:paraId="3628009B" w14:textId="0FA6351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</w:t>
      </w:r>
      <w:r w:rsidR="000A7389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 xml:space="preserve">.2 O Termo de Execução Cultural corresponde ao documento a ser assinado pelo agente cultural selecionado neste Edital e </w:t>
      </w:r>
      <w:r w:rsidR="00ED2ABE" w:rsidRPr="00F17164">
        <w:rPr>
          <w:rFonts w:ascii="Arial" w:hAnsi="Arial" w:cs="Arial"/>
          <w:color w:val="000000"/>
        </w:rPr>
        <w:t>pela SECRETARIA MUNICIPAL DE CULTURA</w:t>
      </w:r>
      <w:r w:rsidRPr="00F17164">
        <w:rPr>
          <w:rFonts w:ascii="Arial" w:hAnsi="Arial" w:cs="Arial"/>
          <w:color w:val="FF0000"/>
        </w:rPr>
        <w:t> </w:t>
      </w:r>
      <w:r w:rsidRPr="00F17164">
        <w:rPr>
          <w:rFonts w:ascii="Arial" w:hAnsi="Arial" w:cs="Arial"/>
          <w:color w:val="000000"/>
        </w:rPr>
        <w:t>contendo as obrigações dos assinantes do Termo.</w:t>
      </w:r>
    </w:p>
    <w:p w14:paraId="37AC005E" w14:textId="6233C800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FF0000"/>
        </w:rPr>
      </w:pPr>
      <w:r w:rsidRPr="00F17164">
        <w:rPr>
          <w:rFonts w:ascii="Arial" w:hAnsi="Arial" w:cs="Arial"/>
          <w:color w:val="000000"/>
        </w:rPr>
        <w:t>1</w:t>
      </w:r>
      <w:r w:rsidR="000A7389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 xml:space="preserve">.3 Após a assinatura do Termo de Execução Cultural, o agente cultural receberá os recursos em </w:t>
      </w:r>
      <w:r w:rsidRPr="00F17164">
        <w:rPr>
          <w:rFonts w:ascii="Arial" w:hAnsi="Arial" w:cs="Arial"/>
          <w:b/>
          <w:bCs/>
          <w:color w:val="000000"/>
        </w:rPr>
        <w:t>conta bancária específica aberta para o recebimento dos recursos</w:t>
      </w:r>
      <w:r w:rsidRPr="00F17164">
        <w:rPr>
          <w:rFonts w:ascii="Arial" w:hAnsi="Arial" w:cs="Arial"/>
          <w:color w:val="000000"/>
        </w:rPr>
        <w:t xml:space="preserve"> deste Edital, em desembolso único</w:t>
      </w:r>
      <w:r w:rsidR="00ED2ABE" w:rsidRPr="00F17164">
        <w:rPr>
          <w:rFonts w:ascii="Arial" w:hAnsi="Arial" w:cs="Arial"/>
          <w:color w:val="000000"/>
        </w:rPr>
        <w:t>.</w:t>
      </w:r>
    </w:p>
    <w:p w14:paraId="062D3974" w14:textId="696B6C94" w:rsidR="00607EFC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F17164">
        <w:rPr>
          <w:rFonts w:ascii="Arial" w:hAnsi="Arial" w:cs="Arial"/>
          <w:color w:val="000000"/>
        </w:rPr>
        <w:t>1</w:t>
      </w:r>
      <w:r w:rsidR="000A7389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>.4 A assinatura do Termo de Execução Cultural e o recebimento do apoio estão condicionados à existência de disponibilidade orçamentária e financeira, caracterizando a seleção como expectativa de direito do proponente</w:t>
      </w:r>
      <w:r w:rsidRPr="00F17164">
        <w:rPr>
          <w:rFonts w:ascii="Arial" w:hAnsi="Arial" w:cs="Arial"/>
        </w:rPr>
        <w:t xml:space="preserve">. </w:t>
      </w:r>
    </w:p>
    <w:p w14:paraId="0085C5D2" w14:textId="4EAF39FD" w:rsidR="00C25AC2" w:rsidRPr="00475A56" w:rsidRDefault="00C25AC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bookmarkStart w:id="0" w:name="_Hlk139038851"/>
      <w:r w:rsidRPr="00475A56">
        <w:rPr>
          <w:rFonts w:ascii="Arial" w:hAnsi="Arial" w:cs="Arial"/>
        </w:rPr>
        <w:lastRenderedPageBreak/>
        <w:t>1</w:t>
      </w:r>
      <w:r w:rsidR="000A7389" w:rsidRPr="00475A56">
        <w:rPr>
          <w:rFonts w:ascii="Arial" w:hAnsi="Arial" w:cs="Arial"/>
        </w:rPr>
        <w:t>3</w:t>
      </w:r>
      <w:r w:rsidRPr="00475A56">
        <w:rPr>
          <w:rFonts w:ascii="Arial" w:hAnsi="Arial" w:cs="Arial"/>
        </w:rPr>
        <w:t xml:space="preserve">.5 O agente cultural deve assinar o Termo de Execução Cultural até </w:t>
      </w:r>
      <w:r w:rsidR="00475A56" w:rsidRPr="00475A56">
        <w:rPr>
          <w:rFonts w:ascii="Arial" w:hAnsi="Arial" w:cs="Arial"/>
        </w:rPr>
        <w:t xml:space="preserve">dia 27 de dezembro de 2024, </w:t>
      </w:r>
      <w:r w:rsidRPr="00475A56">
        <w:rPr>
          <w:rFonts w:ascii="Arial" w:hAnsi="Arial" w:cs="Arial"/>
        </w:rPr>
        <w:t>sob pena de perda do apoio financeiro e convocação do suplente para assumir sua vaga</w:t>
      </w:r>
      <w:r w:rsidR="00475A56" w:rsidRPr="00475A56">
        <w:rPr>
          <w:rFonts w:ascii="Arial" w:hAnsi="Arial" w:cs="Arial"/>
        </w:rPr>
        <w:t>.</w:t>
      </w:r>
    </w:p>
    <w:bookmarkEnd w:id="0"/>
    <w:p w14:paraId="5C96E99E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248D3994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16. DIVULGAÇÃO DOS PROJETOS</w:t>
      </w:r>
    </w:p>
    <w:p w14:paraId="58E69AD0" w14:textId="74372BC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16.1 Os produtos artístico-culturais e as peças de divulgação dos projetos exibirão as marcas do Governo federal, de acordo com as orientações técnicas do manual de aplicação de marcas divulgado pelo Ministério da Cultura</w:t>
      </w:r>
      <w:r w:rsidR="00ED2ABE" w:rsidRPr="00F17164">
        <w:rPr>
          <w:rFonts w:ascii="Arial" w:hAnsi="Arial" w:cs="Arial"/>
          <w:color w:val="000000"/>
        </w:rPr>
        <w:t xml:space="preserve"> e do Município.</w:t>
      </w:r>
    </w:p>
    <w:p w14:paraId="21CDF24F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16.2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2F9A7B93" w:rsidR="004854B2" w:rsidRPr="00F17164" w:rsidRDefault="004854B2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16.7 O material de divulgação </w:t>
      </w:r>
      <w:r w:rsidR="00574541" w:rsidRPr="00F17164">
        <w:rPr>
          <w:rFonts w:ascii="Arial" w:hAnsi="Arial" w:cs="Arial"/>
          <w:color w:val="000000"/>
        </w:rPr>
        <w:t xml:space="preserve">dos projetos </w:t>
      </w:r>
      <w:r w:rsidRPr="00F17164">
        <w:rPr>
          <w:rFonts w:ascii="Arial" w:hAnsi="Arial" w:cs="Arial"/>
          <w:color w:val="000000"/>
        </w:rPr>
        <w:t>deve ter caráter educativo, informativo ou de orientação social, e não pode conter nomes, símbolos ou imagens que caracterizem promoção pessoal.</w:t>
      </w:r>
    </w:p>
    <w:p w14:paraId="74D584E2" w14:textId="3392520B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3E57B72E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t>17. MONITORAMENTO E AVALIAÇÃO DE RESULTADOS </w:t>
      </w:r>
    </w:p>
    <w:p w14:paraId="461B3AE6" w14:textId="2057E1FF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17.1 Os procedimentos de monitoramento e avaliação dos projetos culturais contemplados, assim como </w:t>
      </w:r>
      <w:r w:rsidR="00ED2ABE" w:rsidRPr="00F17164">
        <w:rPr>
          <w:rFonts w:ascii="Arial" w:hAnsi="Arial" w:cs="Arial"/>
          <w:color w:val="000000"/>
        </w:rPr>
        <w:t>prestação</w:t>
      </w:r>
      <w:r w:rsidRPr="00F17164">
        <w:rPr>
          <w:rFonts w:ascii="Arial" w:hAnsi="Arial" w:cs="Arial"/>
          <w:color w:val="000000"/>
        </w:rPr>
        <w:t xml:space="preserve"> de </w:t>
      </w:r>
      <w:r w:rsidR="00ED2ABE" w:rsidRPr="00F17164">
        <w:rPr>
          <w:rFonts w:ascii="Arial" w:hAnsi="Arial" w:cs="Arial"/>
          <w:color w:val="000000"/>
        </w:rPr>
        <w:t>informação</w:t>
      </w:r>
      <w:r w:rsidRPr="00F17164">
        <w:rPr>
          <w:rFonts w:ascii="Arial" w:hAnsi="Arial" w:cs="Arial"/>
          <w:color w:val="000000"/>
        </w:rPr>
        <w:t xml:space="preserve"> à </w:t>
      </w:r>
      <w:r w:rsidR="00ED2ABE" w:rsidRPr="00F17164">
        <w:rPr>
          <w:rFonts w:ascii="Arial" w:hAnsi="Arial" w:cs="Arial"/>
          <w:color w:val="000000"/>
        </w:rPr>
        <w:t>administração</w:t>
      </w:r>
      <w:r w:rsidRPr="00F17164">
        <w:rPr>
          <w:rFonts w:ascii="Arial" w:hAnsi="Arial" w:cs="Arial"/>
          <w:color w:val="000000"/>
        </w:rPr>
        <w:t xml:space="preserve"> </w:t>
      </w:r>
      <w:r w:rsidR="00ED2ABE" w:rsidRPr="00F17164">
        <w:rPr>
          <w:rFonts w:ascii="Arial" w:hAnsi="Arial" w:cs="Arial"/>
          <w:color w:val="000000"/>
        </w:rPr>
        <w:t>pública</w:t>
      </w:r>
      <w:r w:rsidRPr="00F17164">
        <w:rPr>
          <w:rFonts w:ascii="Arial" w:hAnsi="Arial" w:cs="Arial"/>
          <w:color w:val="000000"/>
        </w:rPr>
        <w:t xml:space="preserve">, observarão o Decreto 11.453/2023 (Decreto de Fomento), que dispõe sobre os mecanismos de fomento do sistema de financiamento à cultura, observadas </w:t>
      </w:r>
      <w:proofErr w:type="spellStart"/>
      <w:r w:rsidRPr="00F17164">
        <w:rPr>
          <w:rFonts w:ascii="Arial" w:hAnsi="Arial" w:cs="Arial"/>
          <w:color w:val="000000"/>
        </w:rPr>
        <w:t>às</w:t>
      </w:r>
      <w:proofErr w:type="spellEnd"/>
      <w:r w:rsidRPr="00F17164">
        <w:rPr>
          <w:rFonts w:ascii="Arial" w:hAnsi="Arial" w:cs="Arial"/>
          <w:color w:val="000000"/>
        </w:rPr>
        <w:t xml:space="preserve"> </w:t>
      </w:r>
      <w:proofErr w:type="spellStart"/>
      <w:r w:rsidRPr="00F17164">
        <w:rPr>
          <w:rFonts w:ascii="Arial" w:hAnsi="Arial" w:cs="Arial"/>
          <w:color w:val="000000"/>
        </w:rPr>
        <w:t>exigências</w:t>
      </w:r>
      <w:proofErr w:type="spellEnd"/>
      <w:r w:rsidRPr="00F17164">
        <w:rPr>
          <w:rFonts w:ascii="Arial" w:hAnsi="Arial" w:cs="Arial"/>
          <w:color w:val="000000"/>
        </w:rPr>
        <w:t xml:space="preserve"> legais de </w:t>
      </w:r>
      <w:proofErr w:type="spellStart"/>
      <w:r w:rsidRPr="00F17164">
        <w:rPr>
          <w:rFonts w:ascii="Arial" w:hAnsi="Arial" w:cs="Arial"/>
          <w:color w:val="000000"/>
        </w:rPr>
        <w:t>simplificação</w:t>
      </w:r>
      <w:proofErr w:type="spellEnd"/>
      <w:r w:rsidRPr="00F17164">
        <w:rPr>
          <w:rFonts w:ascii="Arial" w:hAnsi="Arial" w:cs="Arial"/>
          <w:color w:val="000000"/>
        </w:rPr>
        <w:t xml:space="preserve"> e de foco no cumprimento do objeto.</w:t>
      </w:r>
    </w:p>
    <w:p w14:paraId="1DAF6592" w14:textId="0323A0B2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17.2 O agente cultural deve prestar contas por meio da apresentação do Relatório Final de Execução do Objeto, conforme documento constante no Anexo V. O Relatório Final de Execução do Objeto deve ser apresentado a contar do fim da vigência do Termo de Execução Cultural.</w:t>
      </w:r>
    </w:p>
    <w:p w14:paraId="40402701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 </w:t>
      </w:r>
    </w:p>
    <w:p w14:paraId="78252A9A" w14:textId="77777777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Style w:val="Forte"/>
          <w:rFonts w:ascii="Arial" w:hAnsi="Arial" w:cs="Arial"/>
          <w:color w:val="000000"/>
        </w:rPr>
        <w:lastRenderedPageBreak/>
        <w:t>18. DISPOSIÇÕES FINAIS</w:t>
      </w:r>
    </w:p>
    <w:p w14:paraId="44E03C99" w14:textId="2EB86BAE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18.1 O acompanhamento de todas as etapas deste Edital e a </w:t>
      </w:r>
      <w:r w:rsidR="00DE2A77" w:rsidRPr="00F17164">
        <w:rPr>
          <w:rFonts w:ascii="Arial" w:hAnsi="Arial" w:cs="Arial"/>
          <w:color w:val="000000"/>
        </w:rPr>
        <w:t>observância</w:t>
      </w:r>
      <w:r w:rsidRPr="00F17164">
        <w:rPr>
          <w:rFonts w:ascii="Arial" w:hAnsi="Arial" w:cs="Arial"/>
          <w:color w:val="000000"/>
        </w:rPr>
        <w:t xml:space="preserve"> quanto aos prazos </w:t>
      </w:r>
      <w:proofErr w:type="spellStart"/>
      <w:r w:rsidRPr="00F17164">
        <w:rPr>
          <w:rFonts w:ascii="Arial" w:hAnsi="Arial" w:cs="Arial"/>
          <w:color w:val="000000"/>
        </w:rPr>
        <w:t>serão</w:t>
      </w:r>
      <w:proofErr w:type="spellEnd"/>
      <w:r w:rsidRPr="00F17164">
        <w:rPr>
          <w:rFonts w:ascii="Arial" w:hAnsi="Arial" w:cs="Arial"/>
          <w:color w:val="000000"/>
        </w:rPr>
        <w:t xml:space="preserve"> de inteira responsabilidade dos proponentes. Para tanto, </w:t>
      </w:r>
      <w:proofErr w:type="spellStart"/>
      <w:r w:rsidRPr="00F17164">
        <w:rPr>
          <w:rFonts w:ascii="Arial" w:hAnsi="Arial" w:cs="Arial"/>
          <w:color w:val="000000"/>
        </w:rPr>
        <w:t>deverão</w:t>
      </w:r>
      <w:proofErr w:type="spellEnd"/>
      <w:r w:rsidRPr="00F17164">
        <w:rPr>
          <w:rFonts w:ascii="Arial" w:hAnsi="Arial" w:cs="Arial"/>
          <w:color w:val="000000"/>
        </w:rPr>
        <w:t xml:space="preserve"> ficar atentos </w:t>
      </w:r>
      <w:proofErr w:type="spellStart"/>
      <w:r w:rsidRPr="00F17164">
        <w:rPr>
          <w:rFonts w:ascii="Arial" w:hAnsi="Arial" w:cs="Arial"/>
          <w:color w:val="000000"/>
        </w:rPr>
        <w:t>às</w:t>
      </w:r>
      <w:proofErr w:type="spellEnd"/>
      <w:r w:rsidRPr="00F17164">
        <w:rPr>
          <w:rFonts w:ascii="Arial" w:hAnsi="Arial" w:cs="Arial"/>
          <w:color w:val="000000"/>
        </w:rPr>
        <w:t xml:space="preserve"> </w:t>
      </w:r>
      <w:proofErr w:type="spellStart"/>
      <w:r w:rsidRPr="00F17164">
        <w:rPr>
          <w:rFonts w:ascii="Arial" w:hAnsi="Arial" w:cs="Arial"/>
          <w:color w:val="000000"/>
        </w:rPr>
        <w:t>publicações</w:t>
      </w:r>
      <w:proofErr w:type="spellEnd"/>
      <w:r w:rsidRPr="00F17164">
        <w:rPr>
          <w:rFonts w:ascii="Arial" w:hAnsi="Arial" w:cs="Arial"/>
          <w:color w:val="000000"/>
        </w:rPr>
        <w:t xml:space="preserve"> </w:t>
      </w:r>
      <w:r w:rsidR="00475A56">
        <w:rPr>
          <w:rFonts w:ascii="Arial" w:hAnsi="Arial" w:cs="Arial"/>
          <w:color w:val="000000"/>
        </w:rPr>
        <w:t xml:space="preserve">no Mapa Cultural de Mombaça Link: </w:t>
      </w:r>
      <w:hyperlink r:id="rId8" w:history="1">
        <w:r w:rsidR="00475A56" w:rsidRPr="001C445F">
          <w:rPr>
            <w:rStyle w:val="Hyperlink"/>
            <w:rFonts w:ascii="Arial" w:hAnsi="Arial" w:cs="Arial"/>
          </w:rPr>
          <w:t>https://mapacultural.secult.ce.gov.br/oportunidade/6105/</w:t>
        </w:r>
      </w:hyperlink>
      <w:r w:rsidR="00475A56">
        <w:rPr>
          <w:rFonts w:ascii="Arial" w:hAnsi="Arial" w:cs="Arial"/>
          <w:color w:val="000000"/>
        </w:rPr>
        <w:t xml:space="preserve"> .</w:t>
      </w:r>
    </w:p>
    <w:p w14:paraId="048D6EE9" w14:textId="65E79189" w:rsidR="00607EFC" w:rsidRPr="00F17164" w:rsidRDefault="00607EFC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18.</w:t>
      </w:r>
      <w:r w:rsidR="00475A56">
        <w:rPr>
          <w:rFonts w:ascii="Arial" w:hAnsi="Arial" w:cs="Arial"/>
          <w:color w:val="000000"/>
        </w:rPr>
        <w:t>2</w:t>
      </w:r>
      <w:r w:rsidRPr="00F17164">
        <w:rPr>
          <w:rFonts w:ascii="Arial" w:hAnsi="Arial" w:cs="Arial"/>
          <w:color w:val="000000"/>
        </w:rPr>
        <w:t xml:space="preserve"> Eventuais irregularidades relacionadas aos requisitos de participação, constatadas a qualquer tempo, implicarão na desclassificação </w:t>
      </w:r>
      <w:r w:rsidR="00DE2A77" w:rsidRPr="00F17164">
        <w:rPr>
          <w:rFonts w:ascii="Arial" w:hAnsi="Arial" w:cs="Arial"/>
          <w:color w:val="000000"/>
        </w:rPr>
        <w:t>do proponente</w:t>
      </w:r>
      <w:r w:rsidRPr="00F17164">
        <w:rPr>
          <w:rFonts w:ascii="Arial" w:hAnsi="Arial" w:cs="Arial"/>
          <w:color w:val="000000"/>
        </w:rPr>
        <w:t xml:space="preserve">. </w:t>
      </w:r>
    </w:p>
    <w:p w14:paraId="6C279102" w14:textId="1734128C" w:rsidR="00607EFC" w:rsidRPr="00F17164" w:rsidRDefault="00607EFC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18.</w:t>
      </w:r>
      <w:r w:rsidR="00475A56">
        <w:rPr>
          <w:rFonts w:ascii="Arial" w:hAnsi="Arial" w:cs="Arial"/>
          <w:color w:val="000000"/>
        </w:rPr>
        <w:t>3</w:t>
      </w:r>
      <w:r w:rsidRPr="00F17164">
        <w:rPr>
          <w:rFonts w:ascii="Arial" w:hAnsi="Arial" w:cs="Arial"/>
          <w:color w:val="000000"/>
        </w:rPr>
        <w:t xml:space="preserve"> O proponente será o único responsável pela veracidade da proposta e documentos encaminhados, isentando o </w:t>
      </w:r>
      <w:r w:rsidR="00EF445C" w:rsidRPr="00F17164">
        <w:rPr>
          <w:rFonts w:ascii="Arial" w:hAnsi="Arial" w:cs="Arial"/>
          <w:color w:val="000000"/>
        </w:rPr>
        <w:t>município de MOMBAÇA</w:t>
      </w:r>
      <w:r w:rsidRPr="00F17164">
        <w:rPr>
          <w:rFonts w:ascii="Arial" w:hAnsi="Arial" w:cs="Arial"/>
          <w:color w:val="FF0000"/>
        </w:rPr>
        <w:t xml:space="preserve"> </w:t>
      </w:r>
      <w:r w:rsidRPr="00F17164">
        <w:rPr>
          <w:rFonts w:ascii="Arial" w:hAnsi="Arial" w:cs="Arial"/>
          <w:color w:val="000000"/>
        </w:rPr>
        <w:t xml:space="preserve">de qualquer responsabilidade civil ou penal. </w:t>
      </w:r>
    </w:p>
    <w:p w14:paraId="68F6085A" w14:textId="0F1678BE" w:rsidR="00607EFC" w:rsidRPr="00F17164" w:rsidRDefault="00607EFC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18.</w:t>
      </w:r>
      <w:r w:rsidR="00475A56">
        <w:rPr>
          <w:rFonts w:ascii="Arial" w:hAnsi="Arial" w:cs="Arial"/>
          <w:color w:val="000000"/>
        </w:rPr>
        <w:t>4</w:t>
      </w:r>
      <w:r w:rsidRPr="00F17164">
        <w:rPr>
          <w:rFonts w:ascii="Arial" w:hAnsi="Arial" w:cs="Arial"/>
          <w:color w:val="000000"/>
        </w:rPr>
        <w:t xml:space="preserve"> O apoio concedido por meio deste Edital poderá ser acumulado com recursos captados por meio de leis de incentivo fiscal e outros programas e/ou apoios federais, estaduais e municipais.</w:t>
      </w:r>
    </w:p>
    <w:p w14:paraId="3C257796" w14:textId="43E980BD" w:rsidR="00EF445C" w:rsidRDefault="00FF186D" w:rsidP="00475A5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18.</w:t>
      </w:r>
      <w:r w:rsidR="00475A56">
        <w:rPr>
          <w:rFonts w:ascii="Arial" w:hAnsi="Arial" w:cs="Arial"/>
          <w:color w:val="000000"/>
        </w:rPr>
        <w:t>5</w:t>
      </w:r>
      <w:r w:rsidRPr="00F17164">
        <w:rPr>
          <w:rFonts w:ascii="Arial" w:hAnsi="Arial" w:cs="Arial"/>
          <w:color w:val="000000"/>
        </w:rPr>
        <w:t xml:space="preserve"> A </w:t>
      </w:r>
      <w:r w:rsidR="00EF445C" w:rsidRPr="00F17164">
        <w:rPr>
          <w:rFonts w:ascii="Arial" w:hAnsi="Arial" w:cs="Arial"/>
          <w:color w:val="000000"/>
        </w:rPr>
        <w:t>inscrição</w:t>
      </w:r>
      <w:r w:rsidRPr="00F17164">
        <w:rPr>
          <w:rFonts w:ascii="Arial" w:hAnsi="Arial" w:cs="Arial"/>
          <w:color w:val="000000"/>
        </w:rPr>
        <w:t xml:space="preserve"> implica no conhecimento e </w:t>
      </w:r>
      <w:r w:rsidR="00EF445C" w:rsidRPr="00F17164">
        <w:rPr>
          <w:rFonts w:ascii="Arial" w:hAnsi="Arial" w:cs="Arial"/>
          <w:color w:val="000000"/>
        </w:rPr>
        <w:t>concordância</w:t>
      </w:r>
      <w:r w:rsidRPr="00F17164">
        <w:rPr>
          <w:rFonts w:ascii="Arial" w:hAnsi="Arial" w:cs="Arial"/>
          <w:color w:val="000000"/>
        </w:rPr>
        <w:t xml:space="preserve"> dos termos e </w:t>
      </w:r>
      <w:r w:rsidR="00EF445C" w:rsidRPr="00F17164">
        <w:rPr>
          <w:rFonts w:ascii="Arial" w:hAnsi="Arial" w:cs="Arial"/>
          <w:color w:val="000000"/>
        </w:rPr>
        <w:t>condições</w:t>
      </w:r>
      <w:r w:rsidRPr="00F17164">
        <w:rPr>
          <w:rFonts w:ascii="Arial" w:hAnsi="Arial" w:cs="Arial"/>
          <w:color w:val="000000"/>
        </w:rPr>
        <w:t xml:space="preserve"> previstos neste Edital, na Lei </w:t>
      </w:r>
      <w:proofErr w:type="gramStart"/>
      <w:r w:rsidRPr="00F17164">
        <w:rPr>
          <w:rFonts w:ascii="Arial" w:hAnsi="Arial" w:cs="Arial"/>
          <w:color w:val="000000"/>
        </w:rPr>
        <w:t>Complementar  195</w:t>
      </w:r>
      <w:proofErr w:type="gramEnd"/>
      <w:r w:rsidRPr="00F17164">
        <w:rPr>
          <w:rFonts w:ascii="Arial" w:hAnsi="Arial" w:cs="Arial"/>
          <w:color w:val="000000"/>
        </w:rPr>
        <w:t>/2022 (Lei Paulo Gustavo), no Decreto 11.525/2023 (Decreto Paulo Gustavo) e no Decreto 11.453/2023 (Decreto de Fomento).</w:t>
      </w:r>
    </w:p>
    <w:p w14:paraId="4CF0CAF9" w14:textId="77777777" w:rsidR="00475A56" w:rsidRPr="00F17164" w:rsidRDefault="00475A56" w:rsidP="00475A56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312E2DD4" w14:textId="66DAF12A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18.</w:t>
      </w:r>
      <w:r w:rsidR="00475A56">
        <w:rPr>
          <w:rFonts w:ascii="Arial" w:hAnsi="Arial" w:cs="Arial"/>
          <w:color w:val="000000"/>
        </w:rPr>
        <w:t>6</w:t>
      </w:r>
      <w:r w:rsidRPr="00F17164">
        <w:rPr>
          <w:rFonts w:ascii="Arial" w:hAnsi="Arial" w:cs="Arial"/>
          <w:color w:val="000000"/>
        </w:rPr>
        <w:t xml:space="preserve"> Compõem este Edital os seguintes anexos: </w:t>
      </w:r>
    </w:p>
    <w:p w14:paraId="2E2F1640" w14:textId="40933222" w:rsidR="006D74DB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Anexo I - </w:t>
      </w:r>
      <w:proofErr w:type="spellStart"/>
      <w:r w:rsidRPr="00F17164">
        <w:rPr>
          <w:rFonts w:ascii="Arial" w:hAnsi="Arial" w:cs="Arial"/>
          <w:color w:val="000000"/>
        </w:rPr>
        <w:t>Formulário</w:t>
      </w:r>
      <w:proofErr w:type="spellEnd"/>
      <w:r w:rsidRPr="00F17164">
        <w:rPr>
          <w:rFonts w:ascii="Arial" w:hAnsi="Arial" w:cs="Arial"/>
          <w:color w:val="000000"/>
        </w:rPr>
        <w:t xml:space="preserve"> de </w:t>
      </w:r>
      <w:proofErr w:type="spellStart"/>
      <w:r w:rsidRPr="00F17164">
        <w:rPr>
          <w:rFonts w:ascii="Arial" w:hAnsi="Arial" w:cs="Arial"/>
          <w:color w:val="000000"/>
        </w:rPr>
        <w:t>Inscrição</w:t>
      </w:r>
      <w:proofErr w:type="spellEnd"/>
      <w:r w:rsidR="006D74DB" w:rsidRPr="00F17164">
        <w:rPr>
          <w:rFonts w:ascii="Arial" w:hAnsi="Arial" w:cs="Arial"/>
          <w:color w:val="000000"/>
        </w:rPr>
        <w:t>/Plano de Trabalho;</w:t>
      </w:r>
    </w:p>
    <w:p w14:paraId="7E67762E" w14:textId="21C40D40" w:rsidR="006D74DB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Anexo I</w:t>
      </w:r>
      <w:r w:rsidR="001C49D7" w:rsidRPr="00F17164">
        <w:rPr>
          <w:rFonts w:ascii="Arial" w:hAnsi="Arial" w:cs="Arial"/>
          <w:color w:val="000000"/>
        </w:rPr>
        <w:t>I</w:t>
      </w:r>
      <w:r w:rsidR="006D74DB" w:rsidRPr="00F17164">
        <w:rPr>
          <w:rFonts w:ascii="Arial" w:hAnsi="Arial" w:cs="Arial"/>
          <w:color w:val="000000"/>
        </w:rPr>
        <w:t xml:space="preserve"> </w:t>
      </w:r>
      <w:r w:rsidRPr="00F17164">
        <w:rPr>
          <w:rFonts w:ascii="Arial" w:hAnsi="Arial" w:cs="Arial"/>
          <w:color w:val="000000"/>
        </w:rPr>
        <w:t xml:space="preserve">- Critérios </w:t>
      </w:r>
      <w:r w:rsidR="006D74DB" w:rsidRPr="00F17164">
        <w:rPr>
          <w:rFonts w:ascii="Arial" w:hAnsi="Arial" w:cs="Arial"/>
          <w:color w:val="000000"/>
        </w:rPr>
        <w:t>de seleção</w:t>
      </w:r>
    </w:p>
    <w:p w14:paraId="5E35220D" w14:textId="13755165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Anexo </w:t>
      </w:r>
      <w:r w:rsidR="001C49D7" w:rsidRPr="00F17164">
        <w:rPr>
          <w:rFonts w:ascii="Arial" w:hAnsi="Arial" w:cs="Arial"/>
          <w:color w:val="000000"/>
        </w:rPr>
        <w:t>III</w:t>
      </w:r>
      <w:r w:rsidRPr="00F17164">
        <w:rPr>
          <w:rFonts w:ascii="Arial" w:hAnsi="Arial" w:cs="Arial"/>
          <w:color w:val="000000"/>
        </w:rPr>
        <w:t xml:space="preserve"> - Termo de Execução Cultural;</w:t>
      </w:r>
    </w:p>
    <w:p w14:paraId="3768431C" w14:textId="16C03B4D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 xml:space="preserve">Anexo </w:t>
      </w:r>
      <w:r w:rsidR="001C49D7" w:rsidRPr="00F17164">
        <w:rPr>
          <w:rFonts w:ascii="Arial" w:hAnsi="Arial" w:cs="Arial"/>
          <w:color w:val="000000"/>
        </w:rPr>
        <w:t>I</w:t>
      </w:r>
      <w:r w:rsidRPr="00F17164">
        <w:rPr>
          <w:rFonts w:ascii="Arial" w:hAnsi="Arial" w:cs="Arial"/>
          <w:color w:val="000000"/>
        </w:rPr>
        <w:t>V - Relatório de Execução do Objeto;</w:t>
      </w:r>
    </w:p>
    <w:p w14:paraId="35E362B6" w14:textId="67AFC7DF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Anexo V - Declaração de representação de grupo ou coletivo</w:t>
      </w:r>
      <w:r w:rsidR="00DE2A77" w:rsidRPr="00F17164">
        <w:rPr>
          <w:rFonts w:ascii="Arial" w:hAnsi="Arial" w:cs="Arial"/>
          <w:color w:val="000000"/>
        </w:rPr>
        <w:t xml:space="preserve">; e </w:t>
      </w:r>
    </w:p>
    <w:p w14:paraId="6F4EBC47" w14:textId="5D939A1D" w:rsidR="00FF186D" w:rsidRPr="00F17164" w:rsidRDefault="00FF186D" w:rsidP="00F1716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17164">
        <w:rPr>
          <w:rFonts w:ascii="Arial" w:hAnsi="Arial" w:cs="Arial"/>
          <w:color w:val="000000"/>
        </w:rPr>
        <w:t>Anexo VI - Declaração étnico-racial</w:t>
      </w:r>
      <w:r w:rsidR="00EF445C" w:rsidRPr="00F17164">
        <w:rPr>
          <w:rFonts w:ascii="Arial" w:hAnsi="Arial" w:cs="Arial"/>
          <w:color w:val="000000"/>
        </w:rPr>
        <w:t xml:space="preserve"> e de gênero</w:t>
      </w:r>
    </w:p>
    <w:p w14:paraId="3A99D9AB" w14:textId="77777777" w:rsidR="00FF186D" w:rsidRPr="00F17164" w:rsidRDefault="00FF186D" w:rsidP="00F1716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F186D" w:rsidRPr="00F17164" w:rsidSect="008B3C02">
      <w:headerReference w:type="default" r:id="rId9"/>
      <w:footerReference w:type="default" r:id="rId10"/>
      <w:pgSz w:w="11906" w:h="16838"/>
      <w:pgMar w:top="2836" w:right="84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5D7E" w14:textId="77777777" w:rsidR="000C24AF" w:rsidRDefault="000C24AF" w:rsidP="00E81B2A">
      <w:pPr>
        <w:spacing w:after="0" w:line="240" w:lineRule="auto"/>
      </w:pPr>
      <w:r>
        <w:separator/>
      </w:r>
    </w:p>
  </w:endnote>
  <w:endnote w:type="continuationSeparator" w:id="0">
    <w:p w14:paraId="420BC8F9" w14:textId="77777777" w:rsidR="000C24AF" w:rsidRDefault="000C24AF" w:rsidP="00E8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EB33" w14:textId="7AED0203" w:rsidR="008B3C02" w:rsidRDefault="000A7389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1731BD5" wp14:editId="09476567">
          <wp:simplePos x="0" y="0"/>
          <wp:positionH relativeFrom="page">
            <wp:posOffset>2377440</wp:posOffset>
          </wp:positionH>
          <wp:positionV relativeFrom="paragraph">
            <wp:posOffset>-729615</wp:posOffset>
          </wp:positionV>
          <wp:extent cx="2560376" cy="1440088"/>
          <wp:effectExtent l="0" t="0" r="0" b="0"/>
          <wp:wrapNone/>
          <wp:docPr id="1117474252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76" cy="144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3054" w14:textId="77777777" w:rsidR="000C24AF" w:rsidRDefault="000C24AF" w:rsidP="00E81B2A">
      <w:pPr>
        <w:spacing w:after="0" w:line="240" w:lineRule="auto"/>
      </w:pPr>
      <w:r>
        <w:separator/>
      </w:r>
    </w:p>
  </w:footnote>
  <w:footnote w:type="continuationSeparator" w:id="0">
    <w:p w14:paraId="4B8A680A" w14:textId="77777777" w:rsidR="000C24AF" w:rsidRDefault="000C24AF" w:rsidP="00E8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5839" w14:textId="448C80B6" w:rsidR="00E81B2A" w:rsidRDefault="000A7389">
    <w:pPr>
      <w:pStyle w:val="Cabealho"/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D32910B" wp14:editId="3205EC34">
          <wp:simplePos x="0" y="0"/>
          <wp:positionH relativeFrom="page">
            <wp:align>center</wp:align>
          </wp:positionH>
          <wp:positionV relativeFrom="paragraph">
            <wp:posOffset>-190500</wp:posOffset>
          </wp:positionV>
          <wp:extent cx="4467576" cy="507492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7576" cy="507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32D7F"/>
    <w:rsid w:val="00053C36"/>
    <w:rsid w:val="00061DEE"/>
    <w:rsid w:val="0006214D"/>
    <w:rsid w:val="00080F46"/>
    <w:rsid w:val="000A7389"/>
    <w:rsid w:val="000C20B4"/>
    <w:rsid w:val="000C24AF"/>
    <w:rsid w:val="000D32D1"/>
    <w:rsid w:val="000D7FD0"/>
    <w:rsid w:val="001105FB"/>
    <w:rsid w:val="00124874"/>
    <w:rsid w:val="00131FC8"/>
    <w:rsid w:val="001655D3"/>
    <w:rsid w:val="001707BB"/>
    <w:rsid w:val="0017379E"/>
    <w:rsid w:val="0018187F"/>
    <w:rsid w:val="00182784"/>
    <w:rsid w:val="00194239"/>
    <w:rsid w:val="001A06A7"/>
    <w:rsid w:val="001A364E"/>
    <w:rsid w:val="001B23BA"/>
    <w:rsid w:val="001C49D7"/>
    <w:rsid w:val="00214FE2"/>
    <w:rsid w:val="0021635E"/>
    <w:rsid w:val="002410B7"/>
    <w:rsid w:val="00261948"/>
    <w:rsid w:val="00264EC1"/>
    <w:rsid w:val="002770E8"/>
    <w:rsid w:val="00286C32"/>
    <w:rsid w:val="00294254"/>
    <w:rsid w:val="002A1A58"/>
    <w:rsid w:val="002C0239"/>
    <w:rsid w:val="002C21AE"/>
    <w:rsid w:val="002F2552"/>
    <w:rsid w:val="002F5664"/>
    <w:rsid w:val="002F7087"/>
    <w:rsid w:val="0031066E"/>
    <w:rsid w:val="003126AD"/>
    <w:rsid w:val="003355A0"/>
    <w:rsid w:val="003536D8"/>
    <w:rsid w:val="00375DFA"/>
    <w:rsid w:val="00381FAF"/>
    <w:rsid w:val="003D5242"/>
    <w:rsid w:val="003D589B"/>
    <w:rsid w:val="00464F56"/>
    <w:rsid w:val="00475A56"/>
    <w:rsid w:val="00475C75"/>
    <w:rsid w:val="004854B2"/>
    <w:rsid w:val="004B0C3C"/>
    <w:rsid w:val="004C5DCE"/>
    <w:rsid w:val="0052159C"/>
    <w:rsid w:val="00567707"/>
    <w:rsid w:val="00571D93"/>
    <w:rsid w:val="00574541"/>
    <w:rsid w:val="005807C3"/>
    <w:rsid w:val="005C40A4"/>
    <w:rsid w:val="005C772C"/>
    <w:rsid w:val="005D5052"/>
    <w:rsid w:val="005D6D8C"/>
    <w:rsid w:val="005E3892"/>
    <w:rsid w:val="00601772"/>
    <w:rsid w:val="00607EFC"/>
    <w:rsid w:val="0065556D"/>
    <w:rsid w:val="00664C93"/>
    <w:rsid w:val="00672AB0"/>
    <w:rsid w:val="00674CE1"/>
    <w:rsid w:val="00675FED"/>
    <w:rsid w:val="00677BB3"/>
    <w:rsid w:val="00687021"/>
    <w:rsid w:val="00690FE3"/>
    <w:rsid w:val="006B1C86"/>
    <w:rsid w:val="006C1E72"/>
    <w:rsid w:val="006D742A"/>
    <w:rsid w:val="006D74DB"/>
    <w:rsid w:val="006D787E"/>
    <w:rsid w:val="006E5138"/>
    <w:rsid w:val="006E675B"/>
    <w:rsid w:val="006F27D1"/>
    <w:rsid w:val="006F3B6F"/>
    <w:rsid w:val="00760308"/>
    <w:rsid w:val="00766092"/>
    <w:rsid w:val="007B26B3"/>
    <w:rsid w:val="007C3B16"/>
    <w:rsid w:val="007F6855"/>
    <w:rsid w:val="008248CF"/>
    <w:rsid w:val="008273F0"/>
    <w:rsid w:val="0083259C"/>
    <w:rsid w:val="0086099E"/>
    <w:rsid w:val="008B3C02"/>
    <w:rsid w:val="008C7A37"/>
    <w:rsid w:val="0091094F"/>
    <w:rsid w:val="00950AC5"/>
    <w:rsid w:val="009662AC"/>
    <w:rsid w:val="009846C1"/>
    <w:rsid w:val="009865AB"/>
    <w:rsid w:val="00990215"/>
    <w:rsid w:val="00996804"/>
    <w:rsid w:val="009B1B7B"/>
    <w:rsid w:val="009C363B"/>
    <w:rsid w:val="009C380A"/>
    <w:rsid w:val="009F7B9E"/>
    <w:rsid w:val="00A044B1"/>
    <w:rsid w:val="00A148BA"/>
    <w:rsid w:val="00A3209A"/>
    <w:rsid w:val="00A40A7F"/>
    <w:rsid w:val="00A72C48"/>
    <w:rsid w:val="00A865B8"/>
    <w:rsid w:val="00A93E5F"/>
    <w:rsid w:val="00A965E3"/>
    <w:rsid w:val="00A96B92"/>
    <w:rsid w:val="00AD6919"/>
    <w:rsid w:val="00AE7F27"/>
    <w:rsid w:val="00AF42E4"/>
    <w:rsid w:val="00B05942"/>
    <w:rsid w:val="00B23EA0"/>
    <w:rsid w:val="00BB1F2F"/>
    <w:rsid w:val="00BD3844"/>
    <w:rsid w:val="00C25AC2"/>
    <w:rsid w:val="00C25FC8"/>
    <w:rsid w:val="00C314C0"/>
    <w:rsid w:val="00C348C6"/>
    <w:rsid w:val="00C51F58"/>
    <w:rsid w:val="00C90916"/>
    <w:rsid w:val="00CA0162"/>
    <w:rsid w:val="00CA5BB4"/>
    <w:rsid w:val="00CD7E94"/>
    <w:rsid w:val="00D323D0"/>
    <w:rsid w:val="00D5135E"/>
    <w:rsid w:val="00D768B2"/>
    <w:rsid w:val="00DC1AD2"/>
    <w:rsid w:val="00DE2A77"/>
    <w:rsid w:val="00E02E9B"/>
    <w:rsid w:val="00E255C4"/>
    <w:rsid w:val="00E44ACC"/>
    <w:rsid w:val="00E81B2A"/>
    <w:rsid w:val="00E84E37"/>
    <w:rsid w:val="00E91292"/>
    <w:rsid w:val="00EA05F0"/>
    <w:rsid w:val="00EB7E3E"/>
    <w:rsid w:val="00ED2ABE"/>
    <w:rsid w:val="00EF24AF"/>
    <w:rsid w:val="00EF445C"/>
    <w:rsid w:val="00F10620"/>
    <w:rsid w:val="00F17164"/>
    <w:rsid w:val="00F21BEB"/>
    <w:rsid w:val="00F307ED"/>
    <w:rsid w:val="00F3162A"/>
    <w:rsid w:val="00F31E92"/>
    <w:rsid w:val="00F40DAD"/>
    <w:rsid w:val="00F43F9F"/>
    <w:rsid w:val="00F4584C"/>
    <w:rsid w:val="00F4769F"/>
    <w:rsid w:val="00F5345B"/>
    <w:rsid w:val="00F60191"/>
    <w:rsid w:val="00F6656E"/>
    <w:rsid w:val="00F66975"/>
    <w:rsid w:val="00F71D40"/>
    <w:rsid w:val="00F738CE"/>
    <w:rsid w:val="00F76193"/>
    <w:rsid w:val="00F94345"/>
    <w:rsid w:val="00F945D7"/>
    <w:rsid w:val="00F95CF0"/>
    <w:rsid w:val="00FC332B"/>
    <w:rsid w:val="00FE09D5"/>
    <w:rsid w:val="00FF186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C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1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B2A"/>
  </w:style>
  <w:style w:type="paragraph" w:styleId="Rodap">
    <w:name w:val="footer"/>
    <w:basedOn w:val="Normal"/>
    <w:link w:val="RodapChar"/>
    <w:uiPriority w:val="99"/>
    <w:unhideWhenUsed/>
    <w:rsid w:val="00E81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B2A"/>
  </w:style>
  <w:style w:type="character" w:styleId="MenoPendente">
    <w:name w:val="Unresolved Mention"/>
    <w:basedOn w:val="Fontepargpadro"/>
    <w:uiPriority w:val="99"/>
    <w:semiHidden/>
    <w:unhideWhenUsed/>
    <w:rsid w:val="00475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oportunidade/61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15-2018/2015/Lei/L13146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2978</Words>
  <Characters>16086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Mikaele Souza</cp:lastModifiedBy>
  <cp:revision>2</cp:revision>
  <dcterms:created xsi:type="dcterms:W3CDTF">2024-12-27T02:49:00Z</dcterms:created>
  <dcterms:modified xsi:type="dcterms:W3CDTF">2024-12-27T02:49:00Z</dcterms:modified>
</cp:coreProperties>
</file>